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158" w:rsidRDefault="00622158" w:rsidP="00622158">
      <w:pPr>
        <w:spacing w:after="0" w:line="276" w:lineRule="auto"/>
        <w:rPr>
          <w:rFonts w:cstheme="minorHAnsi"/>
          <w:b/>
          <w:sz w:val="18"/>
          <w:szCs w:val="20"/>
        </w:rPr>
      </w:pPr>
      <w:r>
        <w:rPr>
          <w:rFonts w:cstheme="minorHAnsi"/>
          <w:b/>
          <w:sz w:val="18"/>
          <w:szCs w:val="20"/>
        </w:rPr>
        <w:t>PRESIDENCE DE LA REPUBLIQUE</w:t>
      </w:r>
    </w:p>
    <w:p w:rsidR="00622158" w:rsidRDefault="00622158" w:rsidP="00622158">
      <w:pPr>
        <w:spacing w:after="0" w:line="276" w:lineRule="auto"/>
        <w:rPr>
          <w:rFonts w:cstheme="minorHAnsi"/>
          <w:b/>
          <w:sz w:val="18"/>
          <w:szCs w:val="20"/>
        </w:rPr>
      </w:pPr>
      <w:r w:rsidRPr="002B2603">
        <w:rPr>
          <w:rFonts w:cstheme="minorHAnsi"/>
          <w:b/>
          <w:sz w:val="18"/>
          <w:szCs w:val="20"/>
        </w:rPr>
        <w:t>MINISTERE DE LA SANTE PUBLIQUE</w:t>
      </w:r>
    </w:p>
    <w:p w:rsidR="00622158" w:rsidRPr="002B2603" w:rsidRDefault="00622158" w:rsidP="00622158">
      <w:pPr>
        <w:spacing w:after="0" w:line="276" w:lineRule="auto"/>
        <w:rPr>
          <w:rFonts w:cstheme="minorHAnsi"/>
          <w:b/>
          <w:sz w:val="18"/>
          <w:szCs w:val="20"/>
        </w:rPr>
      </w:pPr>
      <w:r>
        <w:rPr>
          <w:rFonts w:cstheme="minorHAnsi"/>
          <w:b/>
          <w:sz w:val="18"/>
          <w:szCs w:val="20"/>
        </w:rPr>
        <w:t>DIRECTION GENERALE</w:t>
      </w:r>
    </w:p>
    <w:p w:rsidR="00622158" w:rsidRDefault="00622158" w:rsidP="00622158">
      <w:pPr>
        <w:spacing w:after="0" w:line="276" w:lineRule="auto"/>
        <w:rPr>
          <w:rFonts w:cstheme="minorHAnsi"/>
          <w:b/>
          <w:sz w:val="18"/>
          <w:szCs w:val="20"/>
        </w:rPr>
      </w:pPr>
      <w:r>
        <w:rPr>
          <w:rFonts w:cstheme="minorHAnsi"/>
          <w:b/>
          <w:sz w:val="18"/>
          <w:szCs w:val="20"/>
        </w:rPr>
        <w:t>DIRECTION DE LA SANTE DE LA REPRODUCTION ET DE LA VACCINATION</w:t>
      </w:r>
    </w:p>
    <w:p w:rsidR="00622158" w:rsidRDefault="00622158" w:rsidP="00622158">
      <w:pPr>
        <w:spacing w:after="0" w:line="276" w:lineRule="auto"/>
        <w:rPr>
          <w:rFonts w:cstheme="minorHAnsi"/>
          <w:b/>
          <w:sz w:val="18"/>
          <w:szCs w:val="20"/>
        </w:rPr>
      </w:pPr>
      <w:r w:rsidRPr="002B2603">
        <w:rPr>
          <w:rFonts w:cstheme="minorHAnsi"/>
          <w:b/>
          <w:sz w:val="18"/>
          <w:szCs w:val="20"/>
        </w:rPr>
        <w:t xml:space="preserve">SOUS DIRECTION DE LA VACCINATION </w:t>
      </w:r>
    </w:p>
    <w:p w:rsidR="00622158" w:rsidRDefault="00622158" w:rsidP="00622158"/>
    <w:p w:rsidR="00622158" w:rsidRPr="00074662" w:rsidRDefault="00622158" w:rsidP="00622158">
      <w:pPr>
        <w:ind w:left="2124" w:firstLine="708"/>
        <w:rPr>
          <w:sz w:val="24"/>
          <w:szCs w:val="24"/>
        </w:rPr>
      </w:pPr>
      <w:r w:rsidRPr="00074662">
        <w:rPr>
          <w:sz w:val="24"/>
          <w:szCs w:val="24"/>
        </w:rPr>
        <w:t>Profil de poste</w:t>
      </w:r>
    </w:p>
    <w:p w:rsidR="00F625B0" w:rsidRDefault="00F625B0"/>
    <w:tbl>
      <w:tblPr>
        <w:tblStyle w:val="Grilledutableau"/>
        <w:tblW w:w="0" w:type="auto"/>
        <w:tblLook w:val="04A0"/>
      </w:tblPr>
      <w:tblGrid>
        <w:gridCol w:w="1696"/>
        <w:gridCol w:w="7364"/>
      </w:tblGrid>
      <w:tr w:rsidR="00F625B0" w:rsidRPr="00934C09" w:rsidTr="00F625B0">
        <w:tc>
          <w:tcPr>
            <w:tcW w:w="1696" w:type="dxa"/>
            <w:shd w:val="clear" w:color="auto" w:fill="auto"/>
          </w:tcPr>
          <w:p w:rsidR="00F625B0" w:rsidRPr="00F625B0" w:rsidRDefault="00F625B0" w:rsidP="007A133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F625B0">
              <w:rPr>
                <w:rFonts w:asciiTheme="minorHAnsi" w:hAnsiTheme="minorHAnsi" w:cstheme="minorHAnsi"/>
                <w:b/>
                <w:bCs/>
                <w:kern w:val="24"/>
                <w:sz w:val="18"/>
                <w:szCs w:val="20"/>
              </w:rPr>
              <w:t>Poste</w:t>
            </w:r>
          </w:p>
        </w:tc>
        <w:tc>
          <w:tcPr>
            <w:tcW w:w="7364" w:type="dxa"/>
          </w:tcPr>
          <w:p w:rsidR="00F625B0" w:rsidRPr="00F625B0" w:rsidRDefault="00F625B0" w:rsidP="009A2A57">
            <w:pPr>
              <w:spacing w:after="60"/>
              <w:rPr>
                <w:rFonts w:cstheme="minorHAnsi"/>
                <w:b/>
                <w:sz w:val="24"/>
                <w:szCs w:val="24"/>
              </w:rPr>
            </w:pPr>
            <w:r w:rsidRPr="00F625B0">
              <w:rPr>
                <w:rFonts w:cstheme="minorHAnsi"/>
                <w:b/>
                <w:sz w:val="24"/>
                <w:szCs w:val="24"/>
              </w:rPr>
              <w:t xml:space="preserve">Chef de la Section </w:t>
            </w:r>
            <w:r w:rsidR="009A2A57">
              <w:rPr>
                <w:rFonts w:cstheme="minorHAnsi"/>
                <w:b/>
                <w:sz w:val="24"/>
                <w:szCs w:val="24"/>
              </w:rPr>
              <w:t>Ressources Humaines et Gestion de Performance</w:t>
            </w:r>
          </w:p>
        </w:tc>
      </w:tr>
      <w:tr w:rsidR="00F625B0" w:rsidRPr="00934C09" w:rsidTr="00F625B0">
        <w:tc>
          <w:tcPr>
            <w:tcW w:w="1696" w:type="dxa"/>
            <w:shd w:val="clear" w:color="auto" w:fill="auto"/>
          </w:tcPr>
          <w:p w:rsidR="00F625B0" w:rsidRPr="00F625B0" w:rsidRDefault="00F625B0" w:rsidP="007A133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b/>
                <w:bCs/>
                <w:kern w:val="24"/>
                <w:sz w:val="18"/>
                <w:szCs w:val="20"/>
              </w:rPr>
            </w:pPr>
            <w:r w:rsidRPr="00F625B0">
              <w:rPr>
                <w:rFonts w:asciiTheme="minorHAnsi" w:hAnsiTheme="minorHAnsi" w:cstheme="minorHAnsi"/>
                <w:b/>
                <w:bCs/>
                <w:kern w:val="24"/>
                <w:sz w:val="18"/>
                <w:szCs w:val="20"/>
              </w:rPr>
              <w:t xml:space="preserve">Rattachement </w:t>
            </w:r>
          </w:p>
        </w:tc>
        <w:tc>
          <w:tcPr>
            <w:tcW w:w="7364" w:type="dxa"/>
          </w:tcPr>
          <w:p w:rsidR="00F625B0" w:rsidRPr="00934C09" w:rsidRDefault="00F625B0" w:rsidP="007A1331">
            <w:pPr>
              <w:spacing w:after="60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Chef de Service </w:t>
            </w:r>
            <w:r w:rsidR="009A2A57">
              <w:rPr>
                <w:rFonts w:cstheme="minorHAnsi"/>
                <w:sz w:val="18"/>
                <w:szCs w:val="20"/>
              </w:rPr>
              <w:t>du Pilotage de la V</w:t>
            </w:r>
            <w:r>
              <w:rPr>
                <w:rFonts w:cstheme="minorHAnsi"/>
                <w:sz w:val="18"/>
                <w:szCs w:val="20"/>
              </w:rPr>
              <w:t>accina</w:t>
            </w:r>
            <w:r w:rsidR="009A2A57">
              <w:rPr>
                <w:rFonts w:cstheme="minorHAnsi"/>
                <w:sz w:val="18"/>
                <w:szCs w:val="20"/>
              </w:rPr>
              <w:t>tion</w:t>
            </w:r>
            <w:r w:rsidR="00622158">
              <w:rPr>
                <w:rFonts w:cstheme="minorHAnsi"/>
                <w:sz w:val="18"/>
                <w:szCs w:val="20"/>
              </w:rPr>
              <w:t xml:space="preserve"> de la Sous Direction de la Vaccination</w:t>
            </w:r>
          </w:p>
        </w:tc>
      </w:tr>
      <w:tr w:rsidR="00F625B0" w:rsidRPr="00934C09" w:rsidTr="00F625B0">
        <w:tc>
          <w:tcPr>
            <w:tcW w:w="1696" w:type="dxa"/>
            <w:shd w:val="clear" w:color="auto" w:fill="auto"/>
          </w:tcPr>
          <w:p w:rsidR="00F625B0" w:rsidRPr="00F625B0" w:rsidRDefault="00F625B0" w:rsidP="007A133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b/>
                <w:bCs/>
                <w:kern w:val="24"/>
                <w:sz w:val="18"/>
                <w:szCs w:val="20"/>
              </w:rPr>
            </w:pPr>
            <w:r w:rsidRPr="00F625B0">
              <w:rPr>
                <w:rFonts w:asciiTheme="minorHAnsi" w:hAnsiTheme="minorHAnsi" w:cstheme="minorHAnsi"/>
                <w:b/>
                <w:bCs/>
                <w:kern w:val="24"/>
                <w:sz w:val="18"/>
                <w:szCs w:val="20"/>
              </w:rPr>
              <w:t>Mission</w:t>
            </w:r>
          </w:p>
        </w:tc>
        <w:tc>
          <w:tcPr>
            <w:tcW w:w="7364" w:type="dxa"/>
          </w:tcPr>
          <w:p w:rsidR="00F625B0" w:rsidRPr="00934C09" w:rsidRDefault="00F625B0" w:rsidP="007A1331">
            <w:pPr>
              <w:spacing w:after="60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 xml:space="preserve">Assurer l’administration, la mobilisation, le pilotage de la performance et le développement des ressources humaines impliquées dans les activités de vaccination. </w:t>
            </w:r>
          </w:p>
        </w:tc>
      </w:tr>
      <w:tr w:rsidR="00F625B0" w:rsidRPr="00934C09" w:rsidTr="00F625B0">
        <w:tc>
          <w:tcPr>
            <w:tcW w:w="1696" w:type="dxa"/>
            <w:shd w:val="clear" w:color="auto" w:fill="auto"/>
          </w:tcPr>
          <w:p w:rsidR="00F625B0" w:rsidRPr="00F625B0" w:rsidRDefault="00F625B0" w:rsidP="007A133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F625B0">
              <w:rPr>
                <w:rFonts w:asciiTheme="minorHAnsi" w:hAnsiTheme="minorHAnsi" w:cstheme="minorHAnsi"/>
                <w:b/>
                <w:sz w:val="18"/>
                <w:szCs w:val="20"/>
              </w:rPr>
              <w:t>Attributions</w:t>
            </w:r>
          </w:p>
        </w:tc>
        <w:tc>
          <w:tcPr>
            <w:tcW w:w="7364" w:type="dxa"/>
          </w:tcPr>
          <w:p w:rsidR="00F625B0" w:rsidRPr="00934C09" w:rsidRDefault="00F625B0" w:rsidP="00F625B0">
            <w:pPr>
              <w:numPr>
                <w:ilvl w:val="0"/>
                <w:numId w:val="2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Concevoir des descriptions de poste pour l’ensemble des agents de la Sous-Direction de la Vaccination</w:t>
            </w:r>
          </w:p>
          <w:p w:rsidR="00F625B0" w:rsidRPr="00934C09" w:rsidRDefault="00F625B0" w:rsidP="00F625B0">
            <w:pPr>
              <w:numPr>
                <w:ilvl w:val="0"/>
                <w:numId w:val="2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 xml:space="preserve">Contribuer aux révisions des fiches de poste du personnel ne dépendant pas de la Sous-Direction de la Vaccination en collaboration avec les </w:t>
            </w:r>
            <w:r>
              <w:rPr>
                <w:rFonts w:cstheme="minorHAnsi"/>
                <w:sz w:val="18"/>
                <w:szCs w:val="20"/>
              </w:rPr>
              <w:t xml:space="preserve">Sections </w:t>
            </w:r>
            <w:r w:rsidRPr="00934C09">
              <w:rPr>
                <w:rFonts w:cstheme="minorHAnsi"/>
                <w:sz w:val="18"/>
                <w:szCs w:val="20"/>
              </w:rPr>
              <w:t>compétent</w:t>
            </w:r>
            <w:r>
              <w:rPr>
                <w:rFonts w:cstheme="minorHAnsi"/>
                <w:sz w:val="18"/>
                <w:szCs w:val="20"/>
              </w:rPr>
              <w:t>e</w:t>
            </w:r>
            <w:r w:rsidRPr="00934C09">
              <w:rPr>
                <w:rFonts w:cstheme="minorHAnsi"/>
                <w:sz w:val="18"/>
                <w:szCs w:val="20"/>
              </w:rPr>
              <w:t>s</w:t>
            </w:r>
          </w:p>
          <w:p w:rsidR="00F625B0" w:rsidRPr="00934C09" w:rsidRDefault="00F625B0" w:rsidP="00F625B0">
            <w:pPr>
              <w:numPr>
                <w:ilvl w:val="0"/>
                <w:numId w:val="2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Évaluer les besoins de personnel contribuant à la vaccination pour l’ensemble de la pyramide sanitaire</w:t>
            </w:r>
          </w:p>
          <w:p w:rsidR="00F625B0" w:rsidRPr="00934C09" w:rsidRDefault="00F625B0" w:rsidP="00F625B0">
            <w:pPr>
              <w:numPr>
                <w:ilvl w:val="0"/>
                <w:numId w:val="2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Définir les stratégies et plans opérationnels visant à répondre aux besoins de personnel permanent et temporaire contribuant à la vaccination et ce, pour tous les niveaux de la pyramide sanitaire ;</w:t>
            </w:r>
          </w:p>
          <w:p w:rsidR="00F625B0" w:rsidRPr="00934C09" w:rsidRDefault="00F625B0" w:rsidP="00F625B0">
            <w:pPr>
              <w:numPr>
                <w:ilvl w:val="0"/>
                <w:numId w:val="2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Définir les directives de gestion de la performance (soutien, délégation, transfert de tâches, action disciplinaire)</w:t>
            </w:r>
          </w:p>
          <w:p w:rsidR="00F625B0" w:rsidRPr="00934C09" w:rsidRDefault="00F625B0" w:rsidP="00F625B0">
            <w:pPr>
              <w:numPr>
                <w:ilvl w:val="0"/>
                <w:numId w:val="2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Suivre de la performance du personnel</w:t>
            </w:r>
          </w:p>
          <w:p w:rsidR="00F625B0" w:rsidRPr="00934C09" w:rsidRDefault="00F625B0" w:rsidP="00F625B0">
            <w:pPr>
              <w:numPr>
                <w:ilvl w:val="0"/>
                <w:numId w:val="2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Concevoir des stratégies de formation, soutien pendant le service et coaching</w:t>
            </w:r>
          </w:p>
          <w:p w:rsidR="00F625B0" w:rsidRPr="00934C09" w:rsidRDefault="00F625B0" w:rsidP="00F625B0">
            <w:pPr>
              <w:numPr>
                <w:ilvl w:val="0"/>
                <w:numId w:val="2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Contribuer à la création d’un environnement qui soutient l’évolution professionnelle et la rétention du personnel</w:t>
            </w:r>
          </w:p>
          <w:p w:rsidR="00F625B0" w:rsidRPr="00934C09" w:rsidRDefault="00F625B0" w:rsidP="00F625B0">
            <w:pPr>
              <w:numPr>
                <w:ilvl w:val="0"/>
                <w:numId w:val="2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 xml:space="preserve">Assurer le suivi de présence au quotidien, préparer les plannings de congé et délivrer les autorisations d’absence </w:t>
            </w:r>
          </w:p>
          <w:p w:rsidR="00F625B0" w:rsidRPr="00934C09" w:rsidRDefault="00F625B0" w:rsidP="00F625B0">
            <w:pPr>
              <w:numPr>
                <w:ilvl w:val="0"/>
                <w:numId w:val="2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 xml:space="preserve">Veiller sur les conditions de travail, d’hygiène et de sécurité du personnel </w:t>
            </w:r>
          </w:p>
        </w:tc>
      </w:tr>
      <w:tr w:rsidR="00F625B0" w:rsidRPr="00934C09" w:rsidTr="00F625B0">
        <w:tc>
          <w:tcPr>
            <w:tcW w:w="1696" w:type="dxa"/>
            <w:shd w:val="clear" w:color="auto" w:fill="auto"/>
          </w:tcPr>
          <w:p w:rsidR="00F625B0" w:rsidRPr="00F625B0" w:rsidRDefault="00F625B0" w:rsidP="007A133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F625B0">
              <w:rPr>
                <w:rFonts w:asciiTheme="minorHAnsi" w:hAnsiTheme="minorHAnsi" w:cstheme="minorHAnsi"/>
                <w:b/>
                <w:bCs/>
                <w:kern w:val="24"/>
                <w:sz w:val="18"/>
                <w:szCs w:val="20"/>
              </w:rPr>
              <w:t>Formation et Expériences</w:t>
            </w:r>
          </w:p>
        </w:tc>
        <w:tc>
          <w:tcPr>
            <w:tcW w:w="7364" w:type="dxa"/>
          </w:tcPr>
          <w:p w:rsidR="00F625B0" w:rsidRPr="00934C09" w:rsidRDefault="00F625B0" w:rsidP="00F625B0">
            <w:pPr>
              <w:numPr>
                <w:ilvl w:val="0"/>
                <w:numId w:val="1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F625B0">
              <w:rPr>
                <w:rFonts w:cstheme="minorHAnsi"/>
                <w:sz w:val="18"/>
                <w:szCs w:val="20"/>
              </w:rPr>
              <w:t>Bac+4/5</w:t>
            </w:r>
            <w:r w:rsidRPr="00934C09">
              <w:rPr>
                <w:rFonts w:cstheme="minorHAnsi"/>
                <w:sz w:val="18"/>
                <w:szCs w:val="20"/>
              </w:rPr>
              <w:t xml:space="preserve"> en ressources humaines, droit du travail</w:t>
            </w:r>
          </w:p>
          <w:p w:rsidR="00F625B0" w:rsidRPr="00934C09" w:rsidRDefault="00F625B0" w:rsidP="00F625B0">
            <w:pPr>
              <w:numPr>
                <w:ilvl w:val="0"/>
                <w:numId w:val="1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Expérience minimale de 5 ans en ressources humaines</w:t>
            </w:r>
            <w:r>
              <w:rPr>
                <w:rFonts w:cstheme="minorHAnsi"/>
                <w:sz w:val="18"/>
                <w:szCs w:val="20"/>
              </w:rPr>
              <w:t xml:space="preserve"> </w:t>
            </w:r>
            <w:r w:rsidRPr="00934C09">
              <w:rPr>
                <w:rFonts w:cstheme="minorHAnsi"/>
                <w:sz w:val="18"/>
                <w:szCs w:val="20"/>
              </w:rPr>
              <w:t>dans le secteur de la santé, au Tchad</w:t>
            </w:r>
          </w:p>
        </w:tc>
      </w:tr>
      <w:tr w:rsidR="00F625B0" w:rsidRPr="00934C09" w:rsidTr="00F625B0">
        <w:tc>
          <w:tcPr>
            <w:tcW w:w="1696" w:type="dxa"/>
            <w:shd w:val="clear" w:color="auto" w:fill="auto"/>
          </w:tcPr>
          <w:p w:rsidR="00F625B0" w:rsidRPr="00F625B0" w:rsidRDefault="00F625B0" w:rsidP="007A133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F625B0">
              <w:rPr>
                <w:rFonts w:asciiTheme="minorHAnsi" w:hAnsiTheme="minorHAnsi" w:cstheme="minorHAnsi"/>
                <w:b/>
                <w:bCs/>
                <w:kern w:val="24"/>
                <w:sz w:val="18"/>
                <w:szCs w:val="20"/>
              </w:rPr>
              <w:t>Compétences</w:t>
            </w:r>
          </w:p>
        </w:tc>
        <w:tc>
          <w:tcPr>
            <w:tcW w:w="7364" w:type="dxa"/>
          </w:tcPr>
          <w:p w:rsidR="00F625B0" w:rsidRPr="00934C09" w:rsidRDefault="00F625B0" w:rsidP="00F625B0">
            <w:pPr>
              <w:numPr>
                <w:ilvl w:val="0"/>
                <w:numId w:val="1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 xml:space="preserve">Utiliser les méthodes de gestions des ressources humaines appropriées (analyse de processus de travail, gestion prévisionnelle des emplois et compétences, </w:t>
            </w:r>
          </w:p>
          <w:p w:rsidR="00F625B0" w:rsidRPr="00934C09" w:rsidRDefault="00F625B0" w:rsidP="00F625B0">
            <w:pPr>
              <w:numPr>
                <w:ilvl w:val="0"/>
                <w:numId w:val="1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Planifier les besoins en personnel en fonction de l’activité prévue</w:t>
            </w:r>
          </w:p>
          <w:p w:rsidR="00F625B0" w:rsidRPr="00934C09" w:rsidRDefault="00F625B0" w:rsidP="00F625B0">
            <w:pPr>
              <w:numPr>
                <w:ilvl w:val="0"/>
                <w:numId w:val="1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Gérer, analyser et interpréter les données de ressources humaines</w:t>
            </w:r>
          </w:p>
          <w:p w:rsidR="00F625B0" w:rsidRPr="00934C09" w:rsidRDefault="00F625B0" w:rsidP="00F625B0">
            <w:pPr>
              <w:numPr>
                <w:ilvl w:val="0"/>
                <w:numId w:val="1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 xml:space="preserve">Administrer les processus de recrutement, </w:t>
            </w:r>
            <w:proofErr w:type="spellStart"/>
            <w:r w:rsidRPr="00934C09">
              <w:rPr>
                <w:rFonts w:cstheme="minorHAnsi"/>
                <w:sz w:val="18"/>
                <w:szCs w:val="20"/>
              </w:rPr>
              <w:t>y.c</w:t>
            </w:r>
            <w:proofErr w:type="spellEnd"/>
            <w:r w:rsidRPr="00934C09">
              <w:rPr>
                <w:rFonts w:cstheme="minorHAnsi"/>
                <w:sz w:val="18"/>
                <w:szCs w:val="20"/>
              </w:rPr>
              <w:t>. la conduite d’entretiens de recrutement</w:t>
            </w:r>
          </w:p>
          <w:p w:rsidR="00F625B0" w:rsidRPr="00934C09" w:rsidRDefault="00F625B0" w:rsidP="00F625B0">
            <w:pPr>
              <w:numPr>
                <w:ilvl w:val="0"/>
                <w:numId w:val="1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Établir des indicateurs de performance des ressources humaines</w:t>
            </w:r>
          </w:p>
          <w:p w:rsidR="00F625B0" w:rsidRPr="00934C09" w:rsidRDefault="00F625B0" w:rsidP="00F625B0">
            <w:pPr>
              <w:numPr>
                <w:ilvl w:val="0"/>
                <w:numId w:val="1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b/>
                <w:color w:val="000000" w:themeColor="text1"/>
              </w:rPr>
            </w:pPr>
            <w:r w:rsidRPr="00934C09">
              <w:rPr>
                <w:rFonts w:cstheme="minorHAnsi"/>
                <w:sz w:val="18"/>
                <w:szCs w:val="20"/>
              </w:rPr>
              <w:t>Tenir des réunions de revue de performance du personnel et apporter des éléments de feedback constructif et factuel</w:t>
            </w:r>
          </w:p>
          <w:p w:rsidR="00F625B0" w:rsidRPr="00934C09" w:rsidRDefault="00F625B0" w:rsidP="00F625B0">
            <w:pPr>
              <w:numPr>
                <w:ilvl w:val="0"/>
                <w:numId w:val="1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Assurer la conception et la mise en œuvre des plans de formation appropriés en collaboration avec les experts idoines</w:t>
            </w:r>
          </w:p>
        </w:tc>
      </w:tr>
      <w:tr w:rsidR="00F625B0" w:rsidRPr="00934C09" w:rsidTr="00F625B0">
        <w:tc>
          <w:tcPr>
            <w:tcW w:w="1696" w:type="dxa"/>
            <w:shd w:val="clear" w:color="auto" w:fill="auto"/>
          </w:tcPr>
          <w:p w:rsidR="00F625B0" w:rsidRPr="00F625B0" w:rsidRDefault="00F625B0" w:rsidP="007A133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F625B0">
              <w:rPr>
                <w:rFonts w:asciiTheme="minorHAnsi" w:hAnsiTheme="minorHAnsi" w:cstheme="minorHAnsi"/>
                <w:b/>
                <w:bCs/>
                <w:kern w:val="24"/>
                <w:sz w:val="18"/>
                <w:szCs w:val="20"/>
              </w:rPr>
              <w:t>Qualités humaines</w:t>
            </w:r>
          </w:p>
        </w:tc>
        <w:tc>
          <w:tcPr>
            <w:tcW w:w="7364" w:type="dxa"/>
          </w:tcPr>
          <w:p w:rsidR="00F625B0" w:rsidRPr="00934C09" w:rsidRDefault="00F625B0" w:rsidP="00F625B0">
            <w:pPr>
              <w:numPr>
                <w:ilvl w:val="0"/>
                <w:numId w:val="2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Proactivité, créativité, adaptabilité</w:t>
            </w:r>
          </w:p>
          <w:p w:rsidR="00F625B0" w:rsidRPr="00934C09" w:rsidRDefault="00F625B0" w:rsidP="00F625B0">
            <w:pPr>
              <w:numPr>
                <w:ilvl w:val="0"/>
                <w:numId w:val="2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Intégrité, confidentialité</w:t>
            </w:r>
          </w:p>
          <w:p w:rsidR="00F625B0" w:rsidRPr="00934C09" w:rsidRDefault="00F625B0" w:rsidP="00F625B0">
            <w:pPr>
              <w:numPr>
                <w:ilvl w:val="0"/>
                <w:numId w:val="2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 xml:space="preserve">Attitude collaborative avec les Chefs de </w:t>
            </w:r>
            <w:r>
              <w:rPr>
                <w:rFonts w:cstheme="minorHAnsi"/>
                <w:sz w:val="18"/>
                <w:szCs w:val="20"/>
              </w:rPr>
              <w:t>Section</w:t>
            </w:r>
          </w:p>
          <w:p w:rsidR="00F625B0" w:rsidRPr="00934C09" w:rsidRDefault="00F625B0" w:rsidP="00F625B0">
            <w:pPr>
              <w:numPr>
                <w:ilvl w:val="0"/>
                <w:numId w:val="2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Capacité à diriger une équipe, à influencer le développement du personnel</w:t>
            </w:r>
          </w:p>
          <w:p w:rsidR="00F625B0" w:rsidRPr="00934C09" w:rsidRDefault="00F625B0" w:rsidP="00F625B0">
            <w:pPr>
              <w:numPr>
                <w:ilvl w:val="0"/>
                <w:numId w:val="2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Relations interpersonnelles, entregent et facilité d’expression en public</w:t>
            </w:r>
          </w:p>
        </w:tc>
      </w:tr>
      <w:tr w:rsidR="00F625B0" w:rsidRPr="00934C09" w:rsidTr="00F625B0">
        <w:tc>
          <w:tcPr>
            <w:tcW w:w="1696" w:type="dxa"/>
            <w:shd w:val="clear" w:color="auto" w:fill="auto"/>
          </w:tcPr>
          <w:p w:rsidR="00F625B0" w:rsidRPr="00F625B0" w:rsidRDefault="00F625B0" w:rsidP="007A133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F625B0">
              <w:rPr>
                <w:rFonts w:asciiTheme="minorHAnsi" w:hAnsiTheme="minorHAnsi" w:cstheme="minorHAnsi"/>
                <w:b/>
                <w:bCs/>
                <w:kern w:val="24"/>
                <w:sz w:val="18"/>
                <w:szCs w:val="20"/>
              </w:rPr>
              <w:t xml:space="preserve">Livrables </w:t>
            </w:r>
          </w:p>
        </w:tc>
        <w:tc>
          <w:tcPr>
            <w:tcW w:w="7364" w:type="dxa"/>
          </w:tcPr>
          <w:p w:rsidR="00F625B0" w:rsidRPr="00934C09" w:rsidRDefault="00F625B0" w:rsidP="007A1331">
            <w:pPr>
              <w:spacing w:after="60"/>
              <w:rPr>
                <w:rFonts w:cstheme="minorHAnsi"/>
                <w:b/>
                <w:sz w:val="18"/>
                <w:szCs w:val="20"/>
              </w:rPr>
            </w:pPr>
            <w:r w:rsidRPr="00934C09">
              <w:rPr>
                <w:rFonts w:cstheme="minorHAnsi"/>
                <w:b/>
                <w:sz w:val="18"/>
                <w:szCs w:val="20"/>
              </w:rPr>
              <w:t>Responsable :</w:t>
            </w:r>
          </w:p>
          <w:p w:rsidR="00F625B0" w:rsidRPr="00934C09" w:rsidRDefault="00F625B0" w:rsidP="00F625B0">
            <w:pPr>
              <w:numPr>
                <w:ilvl w:val="0"/>
                <w:numId w:val="3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 xml:space="preserve">Rapport de présence et congés du personnel, stratégies et plans de gestion des ressources humaines, indicateurs de suivi des activités, rapport d’évaluation de la performance du </w:t>
            </w:r>
            <w:r w:rsidRPr="00934C09">
              <w:rPr>
                <w:rFonts w:cstheme="minorHAnsi"/>
                <w:sz w:val="18"/>
                <w:szCs w:val="20"/>
              </w:rPr>
              <w:lastRenderedPageBreak/>
              <w:t>personnel, requêtes de financement, profils types pour missions de supervision</w:t>
            </w:r>
          </w:p>
          <w:p w:rsidR="00F625B0" w:rsidRPr="00934C09" w:rsidRDefault="00F625B0" w:rsidP="007A1331">
            <w:pPr>
              <w:spacing w:after="60"/>
              <w:ind w:left="32"/>
              <w:rPr>
                <w:rFonts w:cstheme="minorHAnsi"/>
                <w:b/>
                <w:sz w:val="18"/>
                <w:szCs w:val="20"/>
              </w:rPr>
            </w:pPr>
            <w:r w:rsidRPr="00934C09">
              <w:rPr>
                <w:rFonts w:cstheme="minorHAnsi"/>
                <w:b/>
                <w:sz w:val="18"/>
                <w:szCs w:val="20"/>
              </w:rPr>
              <w:t>Contributeur :</w:t>
            </w:r>
          </w:p>
          <w:p w:rsidR="00F625B0" w:rsidRPr="00934C09" w:rsidRDefault="00F625B0" w:rsidP="00F625B0">
            <w:pPr>
              <w:numPr>
                <w:ilvl w:val="0"/>
                <w:numId w:val="3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Planification et programmation des activités de la SDV, suivi-évaluation, supervision</w:t>
            </w:r>
          </w:p>
        </w:tc>
      </w:tr>
      <w:tr w:rsidR="00F625B0" w:rsidRPr="00934C09" w:rsidTr="00F625B0">
        <w:tc>
          <w:tcPr>
            <w:tcW w:w="1696" w:type="dxa"/>
            <w:shd w:val="clear" w:color="auto" w:fill="auto"/>
          </w:tcPr>
          <w:p w:rsidR="00F625B0" w:rsidRPr="00F625B0" w:rsidRDefault="00F625B0" w:rsidP="007A133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F625B0">
              <w:rPr>
                <w:rFonts w:asciiTheme="minorHAnsi" w:hAnsiTheme="minorHAnsi" w:cstheme="minorHAnsi"/>
                <w:b/>
                <w:sz w:val="18"/>
                <w:szCs w:val="20"/>
              </w:rPr>
              <w:lastRenderedPageBreak/>
              <w:t>Objectifs de performance</w:t>
            </w:r>
          </w:p>
        </w:tc>
        <w:tc>
          <w:tcPr>
            <w:tcW w:w="7364" w:type="dxa"/>
          </w:tcPr>
          <w:p w:rsidR="00F625B0" w:rsidRPr="00934C09" w:rsidRDefault="00F625B0" w:rsidP="007A1331">
            <w:pPr>
              <w:spacing w:after="60"/>
              <w:rPr>
                <w:rFonts w:cstheme="minorHAnsi"/>
                <w:b/>
                <w:sz w:val="18"/>
                <w:szCs w:val="20"/>
              </w:rPr>
            </w:pPr>
            <w:r w:rsidRPr="00934C09">
              <w:rPr>
                <w:rFonts w:cstheme="minorHAnsi"/>
                <w:b/>
                <w:sz w:val="18"/>
                <w:szCs w:val="20"/>
              </w:rPr>
              <w:t>Indicateurs d’effort :</w:t>
            </w:r>
          </w:p>
          <w:p w:rsidR="00F625B0" w:rsidRPr="00934C09" w:rsidRDefault="00F625B0" w:rsidP="00F625B0">
            <w:pPr>
              <w:numPr>
                <w:ilvl w:val="0"/>
                <w:numId w:val="2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1 plan annuel de gestion des ressources humaines validé</w:t>
            </w:r>
          </w:p>
          <w:p w:rsidR="00F625B0" w:rsidRPr="00934C09" w:rsidRDefault="00F625B0" w:rsidP="00F625B0">
            <w:pPr>
              <w:numPr>
                <w:ilvl w:val="0"/>
                <w:numId w:val="2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 xml:space="preserve">1 tableau de suivi des caractéristiques du personnel vaccinateur </w:t>
            </w:r>
          </w:p>
          <w:p w:rsidR="00F625B0" w:rsidRPr="00934C09" w:rsidRDefault="00F625B0" w:rsidP="00F625B0">
            <w:pPr>
              <w:numPr>
                <w:ilvl w:val="0"/>
                <w:numId w:val="2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Fiches de postes tenues à jours</w:t>
            </w:r>
          </w:p>
          <w:p w:rsidR="00F625B0" w:rsidRPr="00934C09" w:rsidRDefault="00F625B0" w:rsidP="00F625B0">
            <w:pPr>
              <w:numPr>
                <w:ilvl w:val="0"/>
                <w:numId w:val="2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1 liste des indicateurs de suivi du programme établie</w:t>
            </w:r>
          </w:p>
          <w:p w:rsidR="00F625B0" w:rsidRPr="00934C09" w:rsidRDefault="00F625B0" w:rsidP="00F625B0">
            <w:pPr>
              <w:numPr>
                <w:ilvl w:val="0"/>
                <w:numId w:val="2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100% du personnel de la SDV évalué</w:t>
            </w:r>
          </w:p>
          <w:p w:rsidR="00F625B0" w:rsidRPr="00934C09" w:rsidRDefault="00F625B0" w:rsidP="007A1331">
            <w:pPr>
              <w:spacing w:after="60"/>
              <w:ind w:left="32"/>
              <w:rPr>
                <w:rFonts w:cstheme="minorHAnsi"/>
                <w:b/>
                <w:sz w:val="18"/>
                <w:szCs w:val="20"/>
              </w:rPr>
            </w:pPr>
            <w:r w:rsidRPr="00934C09">
              <w:rPr>
                <w:rFonts w:cstheme="minorHAnsi"/>
                <w:b/>
                <w:sz w:val="18"/>
                <w:szCs w:val="20"/>
              </w:rPr>
              <w:t>Indicateurs de résultat :</w:t>
            </w:r>
          </w:p>
          <w:p w:rsidR="00F625B0" w:rsidRPr="00934C09" w:rsidRDefault="00F625B0" w:rsidP="00F625B0">
            <w:pPr>
              <w:numPr>
                <w:ilvl w:val="0"/>
                <w:numId w:val="2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 xml:space="preserve">% de rotation du personnel </w:t>
            </w:r>
          </w:p>
          <w:p w:rsidR="00F625B0" w:rsidRPr="00934C09" w:rsidRDefault="00F625B0" w:rsidP="00F625B0">
            <w:pPr>
              <w:numPr>
                <w:ilvl w:val="0"/>
                <w:numId w:val="2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% de personnel formé</w:t>
            </w:r>
          </w:p>
        </w:tc>
      </w:tr>
    </w:tbl>
    <w:p w:rsidR="00F625B0" w:rsidRDefault="00F625B0"/>
    <w:sectPr w:rsidR="00F625B0" w:rsidSect="00663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0656"/>
    <w:multiLevelType w:val="hybridMultilevel"/>
    <w:tmpl w:val="9F865D70"/>
    <w:lvl w:ilvl="0" w:tplc="2A4024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B8AA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1CFD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203A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F8A1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D015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94BC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DE04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6293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6A551AA"/>
    <w:multiLevelType w:val="hybridMultilevel"/>
    <w:tmpl w:val="7EAAE178"/>
    <w:lvl w:ilvl="0" w:tplc="46381E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886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2244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2267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0C4B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EC54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0C3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F037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F0A6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CC134AF"/>
    <w:multiLevelType w:val="hybridMultilevel"/>
    <w:tmpl w:val="D1565D50"/>
    <w:lvl w:ilvl="0" w:tplc="407098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3050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2494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D8CD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DCB9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644E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F42B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AE86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22EF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F625B0"/>
    <w:rsid w:val="00622158"/>
    <w:rsid w:val="00663A0F"/>
    <w:rsid w:val="009A2A57"/>
    <w:rsid w:val="009E5C4D"/>
    <w:rsid w:val="009F1305"/>
    <w:rsid w:val="00D17A16"/>
    <w:rsid w:val="00E90B1A"/>
    <w:rsid w:val="00F625B0"/>
    <w:rsid w:val="00F82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5B0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625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62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544</Words>
  <Characters>2997</Characters>
  <Application>Microsoft Office Word</Application>
  <DocSecurity>0</DocSecurity>
  <Lines>24</Lines>
  <Paragraphs>7</Paragraphs>
  <ScaleCrop>false</ScaleCrop>
  <Company/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fortitudem et honorem</dc:creator>
  <cp:lastModifiedBy>fortitudem et honorem</cp:lastModifiedBy>
  <cp:revision>3</cp:revision>
  <dcterms:created xsi:type="dcterms:W3CDTF">2019-03-07T20:04:00Z</dcterms:created>
  <dcterms:modified xsi:type="dcterms:W3CDTF">2019-03-07T20:36:00Z</dcterms:modified>
</cp:coreProperties>
</file>