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2D" w:rsidRPr="0000306F" w:rsidRDefault="0036662D" w:rsidP="0036662D">
      <w:pPr>
        <w:spacing w:line="276" w:lineRule="auto"/>
        <w:ind w:firstLine="708"/>
        <w:jc w:val="center"/>
        <w:rPr>
          <w:rFonts w:ascii="Arial Narrow" w:hAnsi="Arial Narrow"/>
          <w:b/>
          <w:sz w:val="25"/>
          <w:szCs w:val="25"/>
        </w:rPr>
      </w:pPr>
      <w:bookmarkStart w:id="0" w:name="_GoBack"/>
      <w:bookmarkEnd w:id="0"/>
      <w:r w:rsidRPr="0000306F">
        <w:rPr>
          <w:rFonts w:ascii="Arial Narrow" w:hAnsi="Arial Narrow"/>
          <w:b/>
          <w:sz w:val="25"/>
          <w:szCs w:val="25"/>
        </w:rPr>
        <w:t>AVIS DE RECRUTEMENT D’UN DIRECTEUR EXECUTIF</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Une Institution de financement de la place souhaite recruter un cadre de haut niveau pour occuper le poste de Directeur Exécutif qui aura entre autres des tâches suivantes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est responsable devant le Comité de Gestion de la gestion de l’Institution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assurer la mise en application des décisions du Comité de Gestion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participer aux réunions du Comité de Gestion sans pouvoir délibératif, de manière à être entièrement informé de la nature des préoccupations dudit Comité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 xml:space="preserve">s’assurer que toutes les ressources de l’Institution sont collectées en temps opportun et déposées dans les temps impartis aux comptes bancaire de ladite Institution ;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 xml:space="preserve">-  </w:t>
      </w:r>
      <w:r w:rsidRPr="0036662D">
        <w:rPr>
          <w:sz w:val="20"/>
          <w:szCs w:val="20"/>
        </w:rPr>
        <w:tab/>
        <w:t>exercer l’autorité hiérarchique sur le personnel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orienter et coordonnera les activités de sa Direction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fournir les informations nécessaires à la prise de décision du Comité de Gestion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vérifier la comptabilité entre les prévisions de recettes et les prévisions de dépenses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relever les incidences critiques, analysera les causes et proposera les mesures correctives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préparer et soumettre au Comité de Gestion le projet de budget annuel, les comptes financiers et le bilan en fin d’exercice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est l’ordonnateur principal du budget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élaborer et soumettre pour approbation au Comité de Gestion, un manuel de procédures, précisant les règlements intérieurs et comptables ainsi que les procédures de gestion et de suivi des travaux financés par l’institution Fonds et les procédures de décaissement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w:t>
      </w:r>
      <w:r w:rsidRPr="0036662D">
        <w:rPr>
          <w:sz w:val="20"/>
          <w:szCs w:val="20"/>
        </w:rPr>
        <w:tab/>
        <w:t>assurer les relations de l’institution avec les différents départements ministériels, institutions et organismes représentés au Comité de Gestion, les bailleurs de fonds et les organismes chargés de la collecte des recettes ou les bénéficiaires des actions de l’Institution.</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p>
    <w:p w:rsidR="0036662D" w:rsidRPr="0036662D" w:rsidRDefault="0036662D" w:rsidP="0036662D">
      <w:pPr>
        <w:pBdr>
          <w:top w:val="single" w:sz="4" w:space="1" w:color="auto"/>
          <w:left w:val="single" w:sz="4" w:space="4" w:color="auto"/>
          <w:bottom w:val="single" w:sz="4" w:space="1" w:color="auto"/>
          <w:right w:val="single" w:sz="4" w:space="4" w:color="auto"/>
        </w:pBdr>
        <w:jc w:val="both"/>
        <w:rPr>
          <w:b/>
          <w:sz w:val="20"/>
          <w:szCs w:val="20"/>
        </w:rPr>
      </w:pPr>
      <w:r w:rsidRPr="0036662D">
        <w:rPr>
          <w:b/>
          <w:sz w:val="20"/>
          <w:szCs w:val="20"/>
        </w:rPr>
        <w:t>Profil</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Les candidats à ce poste doivent être de nationalité tchadienne et répondre au profil ci-dessous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rFonts w:ascii="Open Sans" w:hAnsi="Open Sans"/>
          <w:sz w:val="20"/>
          <w:szCs w:val="20"/>
        </w:rPr>
      </w:pPr>
      <w:r w:rsidRPr="0036662D">
        <w:rPr>
          <w:b/>
          <w:sz w:val="20"/>
          <w:szCs w:val="20"/>
        </w:rPr>
        <w:t xml:space="preserve">Formation et Diplômes : </w:t>
      </w:r>
      <w:r w:rsidRPr="0036662D">
        <w:rPr>
          <w:rFonts w:ascii="Open Sans" w:hAnsi="Open Sans"/>
          <w:sz w:val="20"/>
          <w:szCs w:val="20"/>
        </w:rPr>
        <w:t xml:space="preserve">Etre titulaire d’un diplôme universitaire ou de grandes écoles dans le domaine de la Gestion comptable et financière – Comptabilité, finances, banques, gestion des entreprises, </w:t>
      </w:r>
      <w:r w:rsidRPr="0036662D">
        <w:rPr>
          <w:sz w:val="20"/>
          <w:szCs w:val="20"/>
        </w:rPr>
        <w:t xml:space="preserve">- Minimum </w:t>
      </w:r>
      <w:r w:rsidRPr="0036662D">
        <w:rPr>
          <w:b/>
          <w:sz w:val="20"/>
          <w:szCs w:val="20"/>
        </w:rPr>
        <w:t>Bac + 5</w:t>
      </w:r>
      <w:r w:rsidRPr="0036662D">
        <w:rPr>
          <w:sz w:val="20"/>
          <w:szCs w:val="20"/>
        </w:rPr>
        <w:t xml:space="preserve"> </w:t>
      </w:r>
      <w:r w:rsidRPr="0036662D">
        <w:rPr>
          <w:rFonts w:ascii="Open Sans" w:hAnsi="Open Sans"/>
          <w:sz w:val="20"/>
          <w:szCs w:val="20"/>
        </w:rPr>
        <w:t>;</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rFonts w:ascii="Open Sans" w:hAnsi="Open Sans"/>
          <w:sz w:val="20"/>
          <w:szCs w:val="20"/>
        </w:rPr>
      </w:pPr>
      <w:r w:rsidRPr="0036662D">
        <w:rPr>
          <w:rFonts w:ascii="Open Sans" w:hAnsi="Open Sans"/>
          <w:b/>
          <w:sz w:val="20"/>
          <w:szCs w:val="20"/>
        </w:rPr>
        <w:t>Expériences requises</w:t>
      </w:r>
      <w:r w:rsidRPr="0036662D">
        <w:rPr>
          <w:rFonts w:ascii="Open Sans" w:hAnsi="Open Sans"/>
          <w:sz w:val="20"/>
          <w:szCs w:val="20"/>
        </w:rPr>
        <w:t xml:space="preserve"> : Avoir à son actif au moins dix (10) ans d’expérience professionnelle dont sept (07) au moins dans un poste de responsabilités similaires ou équivalentes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rFonts w:ascii="Open Sans" w:hAnsi="Open Sans"/>
          <w:sz w:val="20"/>
          <w:szCs w:val="20"/>
        </w:rPr>
      </w:pPr>
      <w:r w:rsidRPr="0036662D">
        <w:rPr>
          <w:rFonts w:ascii="Open Sans" w:hAnsi="Open Sans"/>
          <w:b/>
          <w:sz w:val="20"/>
          <w:szCs w:val="20"/>
        </w:rPr>
        <w:t>Compétences techniques</w:t>
      </w:r>
      <w:r w:rsidRPr="0036662D">
        <w:rPr>
          <w:rFonts w:ascii="Open Sans" w:hAnsi="Open Sans"/>
          <w:sz w:val="20"/>
          <w:szCs w:val="20"/>
        </w:rPr>
        <w:t> : Avoir une bonne maitrise de la Finance, la Comptabilité, le Contrôle de Gestion, l’Audit, le Management et une bonne connaissance des procédures du Code des marchés publics et des logiciels comptables et une bonne maitrise de l’outil informatique.</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rFonts w:ascii="Open Sans" w:hAnsi="Open Sans"/>
          <w:sz w:val="20"/>
          <w:szCs w:val="20"/>
        </w:rPr>
      </w:pPr>
      <w:r w:rsidRPr="0036662D">
        <w:rPr>
          <w:rFonts w:ascii="Open Sans" w:hAnsi="Open Sans"/>
          <w:b/>
          <w:sz w:val="20"/>
          <w:szCs w:val="20"/>
        </w:rPr>
        <w:t xml:space="preserve">Qualités personnelles </w:t>
      </w:r>
      <w:r w:rsidRPr="0036662D">
        <w:rPr>
          <w:rFonts w:ascii="Open Sans" w:hAnsi="Open Sans"/>
          <w:sz w:val="20"/>
          <w:szCs w:val="20"/>
        </w:rPr>
        <w:t>: Avoir une capacité d’organisation, de proposition des solutions innovantes en matière de mobilisation de fonds</w:t>
      </w:r>
      <w:r w:rsidRPr="0036662D">
        <w:rPr>
          <w:sz w:val="20"/>
          <w:szCs w:val="20"/>
        </w:rPr>
        <w:t>,</w:t>
      </w:r>
      <w:r w:rsidRPr="0036662D">
        <w:rPr>
          <w:rFonts w:ascii="Open Sans" w:hAnsi="Open Sans"/>
          <w:sz w:val="20"/>
          <w:szCs w:val="20"/>
        </w:rPr>
        <w:t xml:space="preserve"> à dialoguer et à négocier avec les départements ministériels,  institutions et organismes partenaires et une capacité d’adaptation, de réactivité et d’anticipation.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p>
    <w:p w:rsidR="0036662D" w:rsidRPr="0036662D" w:rsidRDefault="0036662D" w:rsidP="0036662D">
      <w:pPr>
        <w:pBdr>
          <w:top w:val="single" w:sz="4" w:space="1" w:color="auto"/>
          <w:left w:val="single" w:sz="4" w:space="4" w:color="auto"/>
          <w:bottom w:val="single" w:sz="4" w:space="1" w:color="auto"/>
          <w:right w:val="single" w:sz="4" w:space="4" w:color="auto"/>
        </w:pBdr>
        <w:jc w:val="both"/>
        <w:rPr>
          <w:b/>
          <w:sz w:val="20"/>
          <w:szCs w:val="20"/>
        </w:rPr>
      </w:pPr>
      <w:r w:rsidRPr="0036662D">
        <w:rPr>
          <w:b/>
          <w:sz w:val="20"/>
          <w:szCs w:val="20"/>
        </w:rPr>
        <w:t>Conditions d’emploi</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b/>
          <w:sz w:val="20"/>
          <w:szCs w:val="20"/>
        </w:rPr>
      </w:pPr>
      <w:r w:rsidRPr="0036662D">
        <w:rPr>
          <w:sz w:val="20"/>
          <w:szCs w:val="20"/>
        </w:rPr>
        <w:t>Lieu d’affectation</w:t>
      </w:r>
      <w:r w:rsidRPr="0036662D">
        <w:rPr>
          <w:b/>
          <w:sz w:val="20"/>
          <w:szCs w:val="20"/>
        </w:rPr>
        <w:t xml:space="preserve"> : N’Djaména</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b/>
          <w:sz w:val="20"/>
          <w:szCs w:val="20"/>
        </w:rPr>
      </w:pPr>
      <w:r w:rsidRPr="0036662D">
        <w:rPr>
          <w:sz w:val="20"/>
          <w:szCs w:val="20"/>
        </w:rPr>
        <w:t>Durée du Contrat</w:t>
      </w:r>
      <w:r w:rsidRPr="0036662D">
        <w:rPr>
          <w:b/>
          <w:sz w:val="20"/>
          <w:szCs w:val="20"/>
        </w:rPr>
        <w:t xml:space="preserve"> : deux (2) ans renouvelables.</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rFonts w:ascii="Open Sans" w:hAnsi="Open Sans"/>
          <w:sz w:val="20"/>
          <w:szCs w:val="20"/>
          <w:shd w:val="clear" w:color="auto" w:fill="FFFFFF"/>
        </w:rPr>
        <w:t xml:space="preserve">Autres : Etre libre de tout engagement professionnel à la date de signature du contrat. </w:t>
      </w:r>
      <w:r w:rsidRPr="0036662D">
        <w:rPr>
          <w:sz w:val="20"/>
          <w:szCs w:val="20"/>
        </w:rPr>
        <w:t>La signature du contrat est subordonnée à une suite favorable d’une enquête de bonne moralité et à une mise en disponibilité si le candidat retenu est fonctionnaire.</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b/>
          <w:sz w:val="20"/>
          <w:szCs w:val="20"/>
        </w:rPr>
      </w:pPr>
    </w:p>
    <w:p w:rsidR="0036662D" w:rsidRPr="0036662D" w:rsidRDefault="0036662D" w:rsidP="0036662D">
      <w:pPr>
        <w:pBdr>
          <w:top w:val="single" w:sz="4" w:space="1" w:color="auto"/>
          <w:left w:val="single" w:sz="4" w:space="4" w:color="auto"/>
          <w:bottom w:val="single" w:sz="4" w:space="1" w:color="auto"/>
          <w:right w:val="single" w:sz="4" w:space="4" w:color="auto"/>
        </w:pBdr>
        <w:jc w:val="both"/>
        <w:rPr>
          <w:b/>
          <w:sz w:val="20"/>
          <w:szCs w:val="20"/>
        </w:rPr>
      </w:pPr>
      <w:r w:rsidRPr="0036662D">
        <w:rPr>
          <w:b/>
          <w:sz w:val="20"/>
          <w:szCs w:val="20"/>
        </w:rPr>
        <w:t>Dossiers de candidature</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sz w:val="20"/>
          <w:szCs w:val="20"/>
        </w:rPr>
      </w:pPr>
      <w:r w:rsidRPr="0036662D">
        <w:rPr>
          <w:sz w:val="20"/>
          <w:szCs w:val="20"/>
        </w:rPr>
        <w:t xml:space="preserve">Les dossiers  de candidature à fournir sont constitués de: 1) une demande manuscrite, 2) une lettre de motivation, 3) un curriculum (CV) détaillé, 4) un extrait d’acte de naissance, 5) un certificat de nationalité 6) les copies légalisées des diplômes et certificats et leurs bulletins de notes, 7) les attestations prouvant les diverses expériences professionnelles, 8) un casier judiciaire daté de moins de  trois mois.  </w:t>
      </w:r>
    </w:p>
    <w:p w:rsidR="0036662D" w:rsidRPr="0036662D" w:rsidRDefault="0036662D" w:rsidP="0036662D">
      <w:pPr>
        <w:pBdr>
          <w:top w:val="single" w:sz="4" w:space="1" w:color="auto"/>
          <w:left w:val="single" w:sz="4" w:space="4" w:color="auto"/>
          <w:bottom w:val="single" w:sz="4" w:space="1" w:color="auto"/>
          <w:right w:val="single" w:sz="4" w:space="4" w:color="auto"/>
        </w:pBdr>
        <w:jc w:val="both"/>
        <w:rPr>
          <w:b/>
          <w:sz w:val="20"/>
          <w:szCs w:val="20"/>
        </w:rPr>
      </w:pPr>
    </w:p>
    <w:p w:rsidR="0036662D" w:rsidRPr="0036662D" w:rsidRDefault="0036662D" w:rsidP="0036662D">
      <w:pPr>
        <w:pBdr>
          <w:top w:val="single" w:sz="4" w:space="1" w:color="auto"/>
          <w:left w:val="single" w:sz="4" w:space="4" w:color="auto"/>
          <w:bottom w:val="single" w:sz="4" w:space="1" w:color="auto"/>
          <w:right w:val="single" w:sz="4" w:space="4" w:color="auto"/>
        </w:pBdr>
        <w:jc w:val="both"/>
        <w:rPr>
          <w:b/>
          <w:sz w:val="20"/>
          <w:szCs w:val="20"/>
        </w:rPr>
      </w:pPr>
      <w:r w:rsidRPr="0036662D">
        <w:rPr>
          <w:b/>
          <w:sz w:val="20"/>
          <w:szCs w:val="20"/>
        </w:rPr>
        <w:t>Lieu de dépôt des dossiers de candidature </w:t>
      </w:r>
    </w:p>
    <w:p w:rsidR="0036662D" w:rsidRPr="0036662D" w:rsidRDefault="0036662D" w:rsidP="0036662D">
      <w:pPr>
        <w:pBdr>
          <w:top w:val="single" w:sz="4" w:space="1" w:color="auto"/>
          <w:left w:val="single" w:sz="4" w:space="4" w:color="auto"/>
          <w:bottom w:val="single" w:sz="4" w:space="1" w:color="auto"/>
          <w:right w:val="single" w:sz="4" w:space="4" w:color="auto"/>
        </w:pBdr>
        <w:rPr>
          <w:sz w:val="20"/>
          <w:szCs w:val="20"/>
        </w:rPr>
      </w:pPr>
      <w:r w:rsidRPr="0036662D">
        <w:rPr>
          <w:b/>
          <w:sz w:val="20"/>
          <w:szCs w:val="20"/>
        </w:rPr>
        <w:t>CABINET NOTARIAL MAITRE NISSOUABE PASSANG</w:t>
      </w:r>
      <w:r w:rsidRPr="0036662D">
        <w:rPr>
          <w:sz w:val="20"/>
          <w:szCs w:val="20"/>
        </w:rPr>
        <w:t xml:space="preserve"> Sis à l’Avenue Charles De gaulle, en face d’</w:t>
      </w:r>
      <w:r w:rsidRPr="0036662D">
        <w:rPr>
          <w:b/>
          <w:sz w:val="20"/>
          <w:szCs w:val="20"/>
        </w:rPr>
        <w:t>ORABANK</w:t>
      </w:r>
      <w:r w:rsidRPr="0036662D">
        <w:rPr>
          <w:sz w:val="20"/>
          <w:szCs w:val="20"/>
        </w:rPr>
        <w:t>, BP: 5801 Tel : 66 27 93 17 à N’Djamena.</w:t>
      </w:r>
    </w:p>
    <w:p w:rsidR="0036662D" w:rsidRPr="0036662D" w:rsidRDefault="0036662D" w:rsidP="0036662D">
      <w:pPr>
        <w:pBdr>
          <w:top w:val="single" w:sz="4" w:space="1" w:color="auto"/>
          <w:left w:val="single" w:sz="4" w:space="4" w:color="auto"/>
          <w:bottom w:val="single" w:sz="4" w:space="1" w:color="auto"/>
          <w:right w:val="single" w:sz="4" w:space="4" w:color="auto"/>
        </w:pBdr>
        <w:rPr>
          <w:b/>
          <w:sz w:val="20"/>
          <w:szCs w:val="20"/>
        </w:rPr>
      </w:pPr>
    </w:p>
    <w:p w:rsidR="0036662D" w:rsidRPr="0036662D" w:rsidRDefault="0036662D" w:rsidP="0036662D">
      <w:pPr>
        <w:pBdr>
          <w:top w:val="single" w:sz="4" w:space="1" w:color="auto"/>
          <w:left w:val="single" w:sz="4" w:space="4" w:color="auto"/>
          <w:bottom w:val="single" w:sz="4" w:space="1" w:color="auto"/>
          <w:right w:val="single" w:sz="4" w:space="4" w:color="auto"/>
        </w:pBdr>
        <w:rPr>
          <w:sz w:val="20"/>
          <w:szCs w:val="20"/>
        </w:rPr>
      </w:pPr>
      <w:r w:rsidRPr="0036662D">
        <w:rPr>
          <w:b/>
          <w:sz w:val="20"/>
          <w:szCs w:val="20"/>
        </w:rPr>
        <w:t>Date et heure limite de dépôt</w:t>
      </w:r>
      <w:r w:rsidRPr="0036662D">
        <w:rPr>
          <w:sz w:val="20"/>
          <w:szCs w:val="20"/>
        </w:rPr>
        <w:t> :</w:t>
      </w:r>
    </w:p>
    <w:p w:rsidR="0036662D" w:rsidRPr="0036662D" w:rsidRDefault="0036662D" w:rsidP="0036662D">
      <w:pPr>
        <w:pBdr>
          <w:top w:val="single" w:sz="4" w:space="1" w:color="auto"/>
          <w:left w:val="single" w:sz="4" w:space="4" w:color="auto"/>
          <w:bottom w:val="single" w:sz="4" w:space="1" w:color="auto"/>
          <w:right w:val="single" w:sz="4" w:space="4" w:color="auto"/>
        </w:pBdr>
        <w:rPr>
          <w:sz w:val="20"/>
          <w:szCs w:val="20"/>
        </w:rPr>
      </w:pPr>
      <w:r w:rsidRPr="0036662D">
        <w:rPr>
          <w:b/>
          <w:sz w:val="20"/>
          <w:szCs w:val="20"/>
        </w:rPr>
        <w:t>11 Novembre 2019 à 14h00 heures précises</w:t>
      </w:r>
      <w:r w:rsidRPr="0036662D">
        <w:rPr>
          <w:sz w:val="20"/>
          <w:szCs w:val="20"/>
        </w:rPr>
        <w:t xml:space="preserve"> </w:t>
      </w:r>
    </w:p>
    <w:p w:rsidR="0036662D" w:rsidRPr="0036662D" w:rsidRDefault="0036662D" w:rsidP="0036662D">
      <w:pPr>
        <w:pBdr>
          <w:top w:val="single" w:sz="4" w:space="1" w:color="auto"/>
          <w:left w:val="single" w:sz="4" w:space="4" w:color="auto"/>
          <w:bottom w:val="single" w:sz="4" w:space="1" w:color="auto"/>
          <w:right w:val="single" w:sz="4" w:space="4" w:color="auto"/>
        </w:pBdr>
        <w:rPr>
          <w:sz w:val="20"/>
          <w:szCs w:val="20"/>
        </w:rPr>
      </w:pPr>
    </w:p>
    <w:p w:rsidR="007E2110" w:rsidRDefault="0036662D" w:rsidP="0036662D">
      <w:pPr>
        <w:pBdr>
          <w:top w:val="single" w:sz="4" w:space="1" w:color="auto"/>
          <w:left w:val="single" w:sz="4" w:space="4" w:color="auto"/>
          <w:bottom w:val="single" w:sz="4" w:space="1" w:color="auto"/>
          <w:right w:val="single" w:sz="4" w:space="4" w:color="auto"/>
        </w:pBdr>
      </w:pPr>
      <w:r w:rsidRPr="0036662D">
        <w:rPr>
          <w:b/>
          <w:sz w:val="20"/>
          <w:szCs w:val="20"/>
          <w:u w:val="single"/>
        </w:rPr>
        <w:t>NB</w:t>
      </w:r>
      <w:r w:rsidRPr="0036662D">
        <w:rPr>
          <w:sz w:val="20"/>
          <w:szCs w:val="20"/>
        </w:rPr>
        <w:t> : Tout dossier incomplet fera l’objet d’un rejet et seuls les candidats présélectionnés seront contactés pour le reste du processus de recrutement.</w:t>
      </w:r>
    </w:p>
    <w:sectPr w:rsidR="007E2110" w:rsidSect="008E554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22F1E"/>
    <w:multiLevelType w:val="hybridMultilevel"/>
    <w:tmpl w:val="09A8DEB6"/>
    <w:lvl w:ilvl="0" w:tplc="D8A255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AC"/>
    <w:rsid w:val="0000306F"/>
    <w:rsid w:val="00011D46"/>
    <w:rsid w:val="00176A58"/>
    <w:rsid w:val="00176DF1"/>
    <w:rsid w:val="0018538D"/>
    <w:rsid w:val="002A1088"/>
    <w:rsid w:val="002C004D"/>
    <w:rsid w:val="002E3BC2"/>
    <w:rsid w:val="0036662D"/>
    <w:rsid w:val="003F5BAC"/>
    <w:rsid w:val="00430687"/>
    <w:rsid w:val="0058357D"/>
    <w:rsid w:val="00585150"/>
    <w:rsid w:val="00717B86"/>
    <w:rsid w:val="007232BE"/>
    <w:rsid w:val="007E2110"/>
    <w:rsid w:val="007E5A89"/>
    <w:rsid w:val="0081708F"/>
    <w:rsid w:val="008920F8"/>
    <w:rsid w:val="008E02BD"/>
    <w:rsid w:val="008E554F"/>
    <w:rsid w:val="009B7C3E"/>
    <w:rsid w:val="00AD666A"/>
    <w:rsid w:val="00C23913"/>
    <w:rsid w:val="00CC505D"/>
    <w:rsid w:val="00CE0E06"/>
    <w:rsid w:val="00D753FB"/>
    <w:rsid w:val="00E224BE"/>
    <w:rsid w:val="00E701EE"/>
    <w:rsid w:val="00FC3CD3"/>
    <w:rsid w:val="00FD4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BA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76A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6A58"/>
    <w:rPr>
      <w:rFonts w:ascii="Segoe UI" w:eastAsia="Times New Roman" w:hAnsi="Segoe UI" w:cs="Segoe UI"/>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BA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76A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6A58"/>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3456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dc:creator>
  <cp:lastModifiedBy>Windows User</cp:lastModifiedBy>
  <cp:revision>2</cp:revision>
  <cp:lastPrinted>2019-10-25T13:31:00Z</cp:lastPrinted>
  <dcterms:created xsi:type="dcterms:W3CDTF">2019-10-26T10:57:00Z</dcterms:created>
  <dcterms:modified xsi:type="dcterms:W3CDTF">2019-10-26T10:57:00Z</dcterms:modified>
</cp:coreProperties>
</file>