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8238" w14:textId="77777777" w:rsidR="007555B0" w:rsidRDefault="007555B0"/>
    <w:p w14:paraId="136A80CD" w14:textId="77777777" w:rsidR="00C378D1" w:rsidRDefault="007555B0" w:rsidP="007555B0">
      <w:pPr>
        <w:jc w:val="center"/>
        <w:rPr>
          <w:b/>
          <w:sz w:val="28"/>
          <w:szCs w:val="28"/>
        </w:rPr>
      </w:pPr>
      <w:r w:rsidRPr="007555B0">
        <w:rPr>
          <w:b/>
          <w:sz w:val="28"/>
          <w:szCs w:val="28"/>
        </w:rPr>
        <w:t>Place de la pompe à chaleur en rénovation d’</w:t>
      </w:r>
      <w:r w:rsidR="00A560E7" w:rsidRPr="007555B0">
        <w:rPr>
          <w:b/>
          <w:sz w:val="28"/>
          <w:szCs w:val="28"/>
        </w:rPr>
        <w:t>installations de chauffage en maison individuelle</w:t>
      </w:r>
    </w:p>
    <w:p w14:paraId="77DC05DF" w14:textId="77777777" w:rsidR="0033275E" w:rsidRPr="007555B0" w:rsidRDefault="0033275E" w:rsidP="007555B0">
      <w:pPr>
        <w:jc w:val="center"/>
        <w:rPr>
          <w:b/>
          <w:sz w:val="28"/>
          <w:szCs w:val="28"/>
        </w:rPr>
      </w:pPr>
    </w:p>
    <w:p w14:paraId="4EDA2E34" w14:textId="449D27AD" w:rsidR="007555B0" w:rsidRDefault="0033275E" w:rsidP="0033275E">
      <w:pPr>
        <w:jc w:val="center"/>
        <w:rPr>
          <w:b/>
          <w:sz w:val="24"/>
          <w:szCs w:val="24"/>
        </w:rPr>
      </w:pPr>
      <w:r w:rsidRPr="0033275E">
        <w:rPr>
          <w:b/>
          <w:sz w:val="24"/>
          <w:szCs w:val="24"/>
        </w:rPr>
        <w:t>Tableau de bord 2</w:t>
      </w:r>
      <w:r w:rsidR="00284674">
        <w:rPr>
          <w:b/>
          <w:sz w:val="24"/>
          <w:szCs w:val="24"/>
        </w:rPr>
        <w:t>020</w:t>
      </w:r>
    </w:p>
    <w:p w14:paraId="232B53D7" w14:textId="48497D4B" w:rsidR="0033275E" w:rsidRPr="0033275E" w:rsidRDefault="00284674" w:rsidP="003327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Données </w:t>
      </w:r>
      <w:r w:rsidR="00663438">
        <w:rPr>
          <w:b/>
          <w:sz w:val="24"/>
          <w:szCs w:val="24"/>
        </w:rPr>
        <w:t xml:space="preserve">marché </w:t>
      </w:r>
      <w:r>
        <w:rPr>
          <w:b/>
          <w:sz w:val="24"/>
          <w:szCs w:val="24"/>
        </w:rPr>
        <w:t>2019</w:t>
      </w:r>
    </w:p>
    <w:p w14:paraId="503C1581" w14:textId="77777777" w:rsidR="00A560E7" w:rsidRDefault="007555B0" w:rsidP="007555B0">
      <w:pPr>
        <w:pStyle w:val="Titre1"/>
      </w:pPr>
      <w:r>
        <w:t xml:space="preserve">Etat </w:t>
      </w:r>
      <w:proofErr w:type="gramStart"/>
      <w:r>
        <w:t>des lieux quantitatif</w:t>
      </w:r>
      <w:proofErr w:type="gramEnd"/>
    </w:p>
    <w:p w14:paraId="2C11CAC2" w14:textId="77777777" w:rsidR="00E33E10" w:rsidRPr="00E33E10" w:rsidRDefault="00E33E10" w:rsidP="00E33E10"/>
    <w:p w14:paraId="419C4699" w14:textId="77777777" w:rsidR="00E33E10" w:rsidRPr="00E33E10" w:rsidRDefault="00E33E10" w:rsidP="00E33E10"/>
    <w:p w14:paraId="234D386C" w14:textId="77777777" w:rsidR="00A560E7" w:rsidRDefault="00A560E7">
      <w:r>
        <w:t>Ce document dresse un état des lieux  du marché de la pompe à chaleur en rénovation de chauffage</w:t>
      </w:r>
      <w:r w:rsidR="001A1F3D">
        <w:t>,</w:t>
      </w:r>
      <w:r>
        <w:t xml:space="preserve"> pour la maison individuelle, sur l’année 2019. Cet état des lieux quantitatif et qualitatif fait </w:t>
      </w:r>
      <w:r w:rsidR="001A1F3D">
        <w:t>écho</w:t>
      </w:r>
      <w:r>
        <w:t xml:space="preserve"> à l’opération « coup de pouce changement de chaudière » lancée par</w:t>
      </w:r>
      <w:r w:rsidR="001A1F3D">
        <w:t xml:space="preserve"> les pouvoirs publics début 2019</w:t>
      </w:r>
      <w:r>
        <w:t>.</w:t>
      </w:r>
    </w:p>
    <w:p w14:paraId="647A3CBB" w14:textId="77777777" w:rsidR="00D50550" w:rsidRDefault="00D50550"/>
    <w:p w14:paraId="4078C64C" w14:textId="77777777" w:rsidR="00D50550" w:rsidRDefault="00D50550" w:rsidP="00D50550">
      <w:pPr>
        <w:pStyle w:val="Titre2"/>
      </w:pPr>
      <w:r>
        <w:t>Le marché des PAC air-eau</w:t>
      </w:r>
    </w:p>
    <w:p w14:paraId="745C2ED1" w14:textId="77777777" w:rsidR="001A1F3D" w:rsidRDefault="001A1F3D"/>
    <w:p w14:paraId="0F7D06A2" w14:textId="77777777" w:rsidR="001A1F3D" w:rsidRDefault="00624F0E" w:rsidP="00BE3460">
      <w:pPr>
        <w:jc w:val="center"/>
      </w:pPr>
      <w:r>
        <w:rPr>
          <w:noProof/>
          <w:lang w:eastAsia="fr-FR"/>
        </w:rPr>
        <w:drawing>
          <wp:inline distT="0" distB="0" distL="0" distR="0" wp14:anchorId="18389B61" wp14:editId="4EAD94C8">
            <wp:extent cx="4970353" cy="2955925"/>
            <wp:effectExtent l="0" t="0" r="1905" b="1587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A742E52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6621E5D7" w14:textId="77777777" w:rsidR="001A1F3D" w:rsidRPr="00BE3460" w:rsidRDefault="001A1F3D">
      <w:pPr>
        <w:rPr>
          <w:sz w:val="18"/>
          <w:szCs w:val="18"/>
        </w:rPr>
      </w:pPr>
      <w:r w:rsidRPr="00BE3460">
        <w:rPr>
          <w:sz w:val="18"/>
          <w:szCs w:val="18"/>
        </w:rPr>
        <w:t>Figure 1 : Evolution des ventes de PAC air-eau</w:t>
      </w:r>
    </w:p>
    <w:p w14:paraId="3D7B5215" w14:textId="77777777" w:rsidR="00BE3460" w:rsidRDefault="00BE3460"/>
    <w:p w14:paraId="3F08B576" w14:textId="77777777" w:rsidR="00576948" w:rsidRDefault="00576948">
      <w:r>
        <w:t>On peut constater une forte augmentation des ventes de pompes à chaleur liée à l’opération « coup de pouce changement de chaudière ».</w:t>
      </w:r>
    </w:p>
    <w:p w14:paraId="4C2654CC" w14:textId="77777777" w:rsidR="00576948" w:rsidRDefault="00576948"/>
    <w:p w14:paraId="758FE348" w14:textId="77777777" w:rsidR="00947EF5" w:rsidRDefault="00947EF5"/>
    <w:p w14:paraId="2C0F44CF" w14:textId="77777777" w:rsidR="00947EF5" w:rsidRDefault="00947EF5"/>
    <w:p w14:paraId="60CF7238" w14:textId="77777777" w:rsidR="001A1F3D" w:rsidRDefault="001A1F3D" w:rsidP="00BE3460">
      <w:pPr>
        <w:jc w:val="center"/>
      </w:pPr>
      <w:r w:rsidRPr="001A1F3D">
        <w:rPr>
          <w:noProof/>
          <w:lang w:eastAsia="fr-FR"/>
        </w:rPr>
        <w:drawing>
          <wp:inline distT="0" distB="0" distL="0" distR="0" wp14:anchorId="74318D80" wp14:editId="2C0E6754">
            <wp:extent cx="4916659" cy="2622452"/>
            <wp:effectExtent l="0" t="0" r="17780" b="698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5DB0F4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525A359D" w14:textId="77777777" w:rsidR="001A1F3D" w:rsidRPr="00BE3460" w:rsidRDefault="001A1F3D" w:rsidP="001A1F3D">
      <w:pPr>
        <w:rPr>
          <w:sz w:val="18"/>
          <w:szCs w:val="18"/>
        </w:rPr>
      </w:pPr>
      <w:r w:rsidRPr="00BE3460">
        <w:rPr>
          <w:sz w:val="18"/>
          <w:szCs w:val="18"/>
        </w:rPr>
        <w:t>Figure 2 : Le marché des pompes à chaleur Air/Eau par puissance – Focus sur la PAC bibloc</w:t>
      </w:r>
    </w:p>
    <w:p w14:paraId="69C7B1FB" w14:textId="77777777" w:rsidR="001A1F3D" w:rsidRDefault="001A1F3D"/>
    <w:p w14:paraId="2D03E43E" w14:textId="77777777" w:rsidR="001A1F3D" w:rsidRDefault="001A1F3D" w:rsidP="00BE3460">
      <w:pPr>
        <w:jc w:val="center"/>
      </w:pPr>
      <w:r w:rsidRPr="001A1F3D">
        <w:rPr>
          <w:noProof/>
          <w:lang w:eastAsia="fr-FR"/>
        </w:rPr>
        <w:drawing>
          <wp:inline distT="0" distB="0" distL="0" distR="0" wp14:anchorId="3F9ED6DC" wp14:editId="4BA58B7D">
            <wp:extent cx="4952246" cy="3195873"/>
            <wp:effectExtent l="0" t="0" r="1270" b="508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57F43F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0E41C093" w14:textId="77777777" w:rsidR="001A1F3D" w:rsidRPr="007555B0" w:rsidRDefault="001A1F3D" w:rsidP="001A1F3D">
      <w:pPr>
        <w:rPr>
          <w:sz w:val="18"/>
          <w:szCs w:val="18"/>
        </w:rPr>
      </w:pPr>
      <w:r w:rsidRPr="007555B0">
        <w:rPr>
          <w:sz w:val="18"/>
          <w:szCs w:val="18"/>
        </w:rPr>
        <w:t>Figure 3 : Le marché des pompes à chaleur Air/Eau par puissance – Focus sur la PAC monobloc</w:t>
      </w:r>
    </w:p>
    <w:p w14:paraId="0B8576E9" w14:textId="77777777" w:rsidR="001A1F3D" w:rsidRDefault="001A1F3D" w:rsidP="001A1F3D"/>
    <w:p w14:paraId="1A2F8244" w14:textId="77777777" w:rsidR="00947EF5" w:rsidRDefault="00947EF5" w:rsidP="001A1F3D"/>
    <w:p w14:paraId="2BA53855" w14:textId="77777777" w:rsidR="00947EF5" w:rsidRDefault="00947EF5" w:rsidP="001A1F3D"/>
    <w:p w14:paraId="7C6ECF3F" w14:textId="77777777" w:rsidR="00947EF5" w:rsidRDefault="00947EF5" w:rsidP="001A1F3D"/>
    <w:p w14:paraId="421190D5" w14:textId="77777777" w:rsidR="00947EF5" w:rsidRDefault="00947EF5" w:rsidP="001A1F3D"/>
    <w:p w14:paraId="36EE196A" w14:textId="77777777" w:rsidR="001A1F3D" w:rsidRDefault="001A1F3D" w:rsidP="007555B0">
      <w:pPr>
        <w:jc w:val="center"/>
      </w:pPr>
      <w:r w:rsidRPr="001A1F3D">
        <w:rPr>
          <w:noProof/>
          <w:lang w:eastAsia="fr-FR"/>
        </w:rPr>
        <w:drawing>
          <wp:inline distT="0" distB="0" distL="0" distR="0" wp14:anchorId="28E524E3" wp14:editId="79C4D035">
            <wp:extent cx="4934138" cy="2524030"/>
            <wp:effectExtent l="0" t="0" r="0" b="1016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51CFC5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489CB7B8" w14:textId="77777777" w:rsidR="001A1F3D" w:rsidRPr="007555B0" w:rsidRDefault="001A1F3D" w:rsidP="001A1F3D">
      <w:pPr>
        <w:rPr>
          <w:sz w:val="18"/>
          <w:szCs w:val="18"/>
        </w:rPr>
      </w:pPr>
      <w:r w:rsidRPr="007555B0">
        <w:rPr>
          <w:sz w:val="18"/>
          <w:szCs w:val="18"/>
        </w:rPr>
        <w:t>Figure 4 : Le marché des pompes à chaleur Air/Eau par puissance</w:t>
      </w:r>
    </w:p>
    <w:p w14:paraId="3F40F10D" w14:textId="77777777" w:rsidR="001A1F3D" w:rsidRDefault="001A1F3D" w:rsidP="001A1F3D"/>
    <w:p w14:paraId="396C4615" w14:textId="73B751A5" w:rsidR="00576948" w:rsidRDefault="00576948" w:rsidP="001A1F3D">
      <w:r>
        <w:t xml:space="preserve">Le marché de la </w:t>
      </w:r>
      <w:r w:rsidRPr="00CE617C">
        <w:t xml:space="preserve">construction de maisons individuelles neuves étant </w:t>
      </w:r>
      <w:r w:rsidR="002837D8" w:rsidRPr="00CE617C">
        <w:t>en légère baisse en 2019</w:t>
      </w:r>
      <w:r w:rsidRPr="00CE617C">
        <w:t xml:space="preserve">, il est </w:t>
      </w:r>
      <w:r w:rsidR="00D26E38" w:rsidRPr="00CE617C">
        <w:t xml:space="preserve">cependant </w:t>
      </w:r>
      <w:r w:rsidRPr="00CE617C">
        <w:t xml:space="preserve">estimé à environ </w:t>
      </w:r>
      <w:r w:rsidR="00CE617C" w:rsidRPr="00CE617C">
        <w:t>55</w:t>
      </w:r>
      <w:r w:rsidR="00CE617C">
        <w:t>.</w:t>
      </w:r>
      <w:r w:rsidRPr="00CE617C">
        <w:t>000 PAC.</w:t>
      </w:r>
    </w:p>
    <w:p w14:paraId="09C95C9D" w14:textId="4F11E75A" w:rsidR="00576948" w:rsidRDefault="00576948" w:rsidP="001A1F3D">
      <w:r>
        <w:t xml:space="preserve">Le marché de la rénovation est donc passé d’environ </w:t>
      </w:r>
      <w:r w:rsidR="00420AE1">
        <w:t>40</w:t>
      </w:r>
      <w:r w:rsidR="00DD7251">
        <w:t>.</w:t>
      </w:r>
      <w:r>
        <w:t>000 PAC en 2018 à 1</w:t>
      </w:r>
      <w:r w:rsidR="007F2546">
        <w:t>20</w:t>
      </w:r>
      <w:r w:rsidR="00DD7251">
        <w:t>.</w:t>
      </w:r>
      <w:r>
        <w:t>000 PAC en 2019, avec en grande partie des pompes à chal</w:t>
      </w:r>
      <w:r w:rsidR="00B03E45">
        <w:t>eur qui ont une puissance supér</w:t>
      </w:r>
      <w:r>
        <w:t>ieure</w:t>
      </w:r>
      <w:r w:rsidR="00B03E45">
        <w:t xml:space="preserve"> à 10 kW.</w:t>
      </w:r>
    </w:p>
    <w:p w14:paraId="0CF2A35E" w14:textId="77777777" w:rsidR="00576948" w:rsidRDefault="00576948" w:rsidP="001A1F3D"/>
    <w:p w14:paraId="537206B1" w14:textId="77777777" w:rsidR="001A1F3D" w:rsidRDefault="001A1F3D" w:rsidP="007555B0">
      <w:pPr>
        <w:jc w:val="center"/>
      </w:pPr>
      <w:r w:rsidRPr="001A1F3D">
        <w:rPr>
          <w:noProof/>
          <w:lang w:eastAsia="fr-FR"/>
        </w:rPr>
        <w:drawing>
          <wp:inline distT="0" distB="0" distL="0" distR="0" wp14:anchorId="0E7486DB" wp14:editId="27662DF1">
            <wp:extent cx="4988459" cy="2922270"/>
            <wp:effectExtent l="0" t="0" r="3175" b="1143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77A152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0074ABA6" w14:textId="77777777" w:rsidR="001A1F3D" w:rsidRPr="007555B0" w:rsidRDefault="001A1F3D" w:rsidP="001A1F3D">
      <w:pPr>
        <w:rPr>
          <w:sz w:val="18"/>
          <w:szCs w:val="18"/>
        </w:rPr>
      </w:pPr>
      <w:r w:rsidRPr="007555B0">
        <w:rPr>
          <w:sz w:val="18"/>
          <w:szCs w:val="18"/>
        </w:rPr>
        <w:t>Figure 5 : Le marché des pompes à chaleur Air/Eau par température</w:t>
      </w:r>
    </w:p>
    <w:p w14:paraId="16E99F27" w14:textId="77777777" w:rsidR="001A1F3D" w:rsidRDefault="001A1F3D" w:rsidP="001A1F3D"/>
    <w:p w14:paraId="1B8B5637" w14:textId="77777777" w:rsidR="00947EF5" w:rsidRDefault="00947EF5" w:rsidP="001A1F3D"/>
    <w:p w14:paraId="4B77400D" w14:textId="77777777" w:rsidR="00947EF5" w:rsidRDefault="00947EF5" w:rsidP="001A1F3D"/>
    <w:p w14:paraId="38E12088" w14:textId="77777777" w:rsidR="00947EF5" w:rsidRDefault="00947EF5" w:rsidP="001A1F3D"/>
    <w:p w14:paraId="2FA9CF7C" w14:textId="15AF0994" w:rsidR="00B03E45" w:rsidRDefault="00B03E45" w:rsidP="00F9073D">
      <w:pPr>
        <w:jc w:val="both"/>
      </w:pPr>
      <w:r w:rsidRPr="00565E9F">
        <w:t>Sur les 1</w:t>
      </w:r>
      <w:r w:rsidR="00D42B0A" w:rsidRPr="00565E9F">
        <w:t>20.</w:t>
      </w:r>
      <w:r w:rsidRPr="00565E9F">
        <w:t>000 PAC installées en rénovation, on estime la répartition suivante</w:t>
      </w:r>
      <w:r w:rsidR="00EC2BE9" w:rsidRPr="00565E9F">
        <w:t> :</w:t>
      </w:r>
      <w:r w:rsidRPr="00565E9F">
        <w:t xml:space="preserve"> </w:t>
      </w:r>
      <w:r w:rsidR="00512012" w:rsidRPr="00565E9F">
        <w:t>26</w:t>
      </w:r>
      <w:r w:rsidR="00EA4466" w:rsidRPr="00565E9F">
        <w:t>.</w:t>
      </w:r>
      <w:r w:rsidRPr="00565E9F">
        <w:t>000 en basse température (T</w:t>
      </w:r>
      <w:r w:rsidRPr="00565E9F">
        <w:rPr>
          <w:rFonts w:cstheme="minorHAnsi"/>
        </w:rPr>
        <w:t>≤</w:t>
      </w:r>
      <w:r w:rsidRPr="00565E9F">
        <w:t xml:space="preserve">55°C), </w:t>
      </w:r>
      <w:r w:rsidR="00512012" w:rsidRPr="00565E9F">
        <w:t>7</w:t>
      </w:r>
      <w:r w:rsidR="00565E9F" w:rsidRPr="00565E9F">
        <w:t>2</w:t>
      </w:r>
      <w:r w:rsidR="00EA4466" w:rsidRPr="00565E9F">
        <w:t>.</w:t>
      </w:r>
      <w:r w:rsidRPr="00565E9F">
        <w:t>000 en moyenne température (55&lt;T</w:t>
      </w:r>
      <w:r w:rsidRPr="00565E9F">
        <w:rPr>
          <w:rFonts w:cstheme="minorHAnsi"/>
        </w:rPr>
        <w:t>≤</w:t>
      </w:r>
      <w:r w:rsidRPr="00565E9F">
        <w:t xml:space="preserve">65°C), </w:t>
      </w:r>
      <w:r w:rsidR="00512012" w:rsidRPr="00565E9F">
        <w:t>22</w:t>
      </w:r>
      <w:r w:rsidR="008803A8" w:rsidRPr="00565E9F">
        <w:t>.</w:t>
      </w:r>
      <w:r w:rsidRPr="00565E9F">
        <w:t>000 en haute température (T&gt;65°C)</w:t>
      </w:r>
      <w:r w:rsidR="00397C71" w:rsidRPr="00565E9F">
        <w:t>.</w:t>
      </w:r>
    </w:p>
    <w:p w14:paraId="208985DD" w14:textId="77777777" w:rsidR="00B97C3D" w:rsidRDefault="00B97C3D" w:rsidP="001A1F3D"/>
    <w:p w14:paraId="56E14381" w14:textId="77777777" w:rsidR="00B97C3D" w:rsidRDefault="00B97C3D" w:rsidP="00B97C3D">
      <w:pPr>
        <w:jc w:val="center"/>
      </w:pPr>
      <w:r w:rsidRPr="00B97C3D">
        <w:rPr>
          <w:noProof/>
          <w:lang w:eastAsia="fr-FR"/>
        </w:rPr>
        <w:drawing>
          <wp:inline distT="0" distB="0" distL="0" distR="0" wp14:anchorId="15FD3ABD" wp14:editId="2EC32360">
            <wp:extent cx="5603641" cy="3965418"/>
            <wp:effectExtent l="0" t="0" r="0" b="0"/>
            <wp:docPr id="10" name="Image 7" descr="Une image contenant texte, car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48AC994-27D1-4EE4-83FD-87ECC730E3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texte, carte&#10;&#10;Description générée automatiquement">
                      <a:extLst>
                        <a:ext uri="{FF2B5EF4-FFF2-40B4-BE49-F238E27FC236}">
                          <a16:creationId xmlns:a16="http://schemas.microsoft.com/office/drawing/2014/main" id="{548AC994-27D1-4EE4-83FD-87ECC730E3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863" cy="398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8C00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3FF29133" w14:textId="77777777" w:rsidR="00B97C3D" w:rsidRPr="007555B0" w:rsidRDefault="00B97C3D" w:rsidP="00B97C3D">
      <w:pPr>
        <w:rPr>
          <w:sz w:val="18"/>
          <w:szCs w:val="18"/>
        </w:rPr>
      </w:pPr>
      <w:r w:rsidRPr="007555B0">
        <w:rPr>
          <w:sz w:val="18"/>
          <w:szCs w:val="18"/>
        </w:rPr>
        <w:t xml:space="preserve">Figure </w:t>
      </w:r>
      <w:r>
        <w:rPr>
          <w:sz w:val="18"/>
          <w:szCs w:val="18"/>
        </w:rPr>
        <w:t>6</w:t>
      </w:r>
      <w:r w:rsidRPr="007555B0">
        <w:rPr>
          <w:sz w:val="18"/>
          <w:szCs w:val="18"/>
        </w:rPr>
        <w:t> :</w:t>
      </w:r>
      <w:r>
        <w:rPr>
          <w:sz w:val="18"/>
          <w:szCs w:val="18"/>
        </w:rPr>
        <w:t xml:space="preserve"> Cartographie du</w:t>
      </w:r>
      <w:r w:rsidRPr="007555B0">
        <w:rPr>
          <w:sz w:val="18"/>
          <w:szCs w:val="18"/>
        </w:rPr>
        <w:t xml:space="preserve"> marché des pompes à chaleur Air/Eau </w:t>
      </w:r>
    </w:p>
    <w:p w14:paraId="57B92A04" w14:textId="77777777" w:rsidR="007555B0" w:rsidRDefault="007555B0" w:rsidP="001A1F3D"/>
    <w:p w14:paraId="758DC925" w14:textId="77777777" w:rsidR="00E33E10" w:rsidRDefault="00E33E10" w:rsidP="00E33E10">
      <w:pPr>
        <w:pStyle w:val="Titre2"/>
      </w:pPr>
      <w:r>
        <w:t>Le marché des PAC hybrides</w:t>
      </w:r>
    </w:p>
    <w:p w14:paraId="5B6A8DA5" w14:textId="69A25B55" w:rsidR="00E33E10" w:rsidRPr="00713BF4" w:rsidRDefault="004D092A" w:rsidP="00242753">
      <w:pPr>
        <w:jc w:val="both"/>
        <w:rPr>
          <w:color w:val="FF0000"/>
        </w:rPr>
      </w:pPr>
      <w:r w:rsidRPr="00713BF4">
        <w:rPr>
          <w:color w:val="FF0000"/>
        </w:rPr>
        <w:t xml:space="preserve">Les PAC hybrides restent marginales et progressent moins vite que le marché de la rénovation. </w:t>
      </w:r>
      <w:r w:rsidRPr="00713BF4">
        <w:rPr>
          <w:color w:val="FF0000"/>
        </w:rPr>
        <w:t xml:space="preserve">Marché assez méconnu, présentant </w:t>
      </w:r>
      <w:r w:rsidR="00242753" w:rsidRPr="00713BF4">
        <w:rPr>
          <w:color w:val="FF0000"/>
        </w:rPr>
        <w:t xml:space="preserve">pourtant </w:t>
      </w:r>
      <w:r w:rsidRPr="00713BF4">
        <w:rPr>
          <w:color w:val="FF0000"/>
        </w:rPr>
        <w:t xml:space="preserve">une solution </w:t>
      </w:r>
      <w:r w:rsidR="0043079F" w:rsidRPr="00713BF4">
        <w:rPr>
          <w:color w:val="FF0000"/>
        </w:rPr>
        <w:t>particulièrement adaptée au remplacement de chaudières.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B5182" w14:paraId="5DA27529" w14:textId="77777777" w:rsidTr="007B5182">
        <w:tc>
          <w:tcPr>
            <w:tcW w:w="1812" w:type="dxa"/>
          </w:tcPr>
          <w:p w14:paraId="21C8E0DD" w14:textId="77777777" w:rsidR="007B5182" w:rsidRDefault="007B5182" w:rsidP="007B5182">
            <w:pPr>
              <w:jc w:val="center"/>
            </w:pPr>
            <w:r>
              <w:t>2015</w:t>
            </w:r>
          </w:p>
        </w:tc>
        <w:tc>
          <w:tcPr>
            <w:tcW w:w="1812" w:type="dxa"/>
          </w:tcPr>
          <w:p w14:paraId="326743AB" w14:textId="77777777" w:rsidR="007B5182" w:rsidRDefault="007B5182" w:rsidP="007B5182">
            <w:pPr>
              <w:jc w:val="center"/>
            </w:pPr>
            <w:r>
              <w:t>2016</w:t>
            </w:r>
          </w:p>
        </w:tc>
        <w:tc>
          <w:tcPr>
            <w:tcW w:w="1812" w:type="dxa"/>
          </w:tcPr>
          <w:p w14:paraId="3E9BD89A" w14:textId="77777777" w:rsidR="007B5182" w:rsidRDefault="007B5182" w:rsidP="007B5182">
            <w:pPr>
              <w:jc w:val="center"/>
            </w:pPr>
            <w:r>
              <w:t>2017</w:t>
            </w:r>
          </w:p>
        </w:tc>
        <w:tc>
          <w:tcPr>
            <w:tcW w:w="1813" w:type="dxa"/>
          </w:tcPr>
          <w:p w14:paraId="7BD171D8" w14:textId="77777777" w:rsidR="007B5182" w:rsidRDefault="007B5182" w:rsidP="007B5182">
            <w:pPr>
              <w:jc w:val="center"/>
            </w:pPr>
            <w:r>
              <w:t>2018</w:t>
            </w:r>
          </w:p>
        </w:tc>
        <w:tc>
          <w:tcPr>
            <w:tcW w:w="1813" w:type="dxa"/>
          </w:tcPr>
          <w:p w14:paraId="2D096CDF" w14:textId="77777777" w:rsidR="007B5182" w:rsidRDefault="007B5182" w:rsidP="007B5182">
            <w:pPr>
              <w:jc w:val="center"/>
            </w:pPr>
            <w:r>
              <w:t>2019</w:t>
            </w:r>
          </w:p>
        </w:tc>
      </w:tr>
      <w:tr w:rsidR="007B5182" w14:paraId="01FFA572" w14:textId="77777777" w:rsidTr="007B5182">
        <w:tc>
          <w:tcPr>
            <w:tcW w:w="1812" w:type="dxa"/>
          </w:tcPr>
          <w:p w14:paraId="3C75910B" w14:textId="016D9724" w:rsidR="007B5182" w:rsidRDefault="007B5182" w:rsidP="007B5182">
            <w:pPr>
              <w:jc w:val="center"/>
            </w:pPr>
            <w:r>
              <w:t>2</w:t>
            </w:r>
            <w:r w:rsidR="00273CE9">
              <w:t>.</w:t>
            </w:r>
            <w:r>
              <w:t>500</w:t>
            </w:r>
          </w:p>
        </w:tc>
        <w:tc>
          <w:tcPr>
            <w:tcW w:w="1812" w:type="dxa"/>
          </w:tcPr>
          <w:p w14:paraId="054A2319" w14:textId="644BE83D" w:rsidR="007B5182" w:rsidRDefault="007B5182" w:rsidP="007B5182">
            <w:pPr>
              <w:jc w:val="center"/>
            </w:pPr>
            <w:r>
              <w:t>2</w:t>
            </w:r>
            <w:r w:rsidR="00273CE9">
              <w:t>.</w:t>
            </w:r>
            <w:r>
              <w:t>700</w:t>
            </w:r>
          </w:p>
        </w:tc>
        <w:tc>
          <w:tcPr>
            <w:tcW w:w="1812" w:type="dxa"/>
          </w:tcPr>
          <w:p w14:paraId="0831303B" w14:textId="4F1953C9" w:rsidR="007B5182" w:rsidRDefault="007B5182" w:rsidP="007B5182">
            <w:pPr>
              <w:jc w:val="center"/>
            </w:pPr>
            <w:r>
              <w:t>2</w:t>
            </w:r>
            <w:r w:rsidR="00273CE9">
              <w:t>.</w:t>
            </w:r>
            <w:r>
              <w:t>900</w:t>
            </w:r>
          </w:p>
        </w:tc>
        <w:tc>
          <w:tcPr>
            <w:tcW w:w="1813" w:type="dxa"/>
          </w:tcPr>
          <w:p w14:paraId="6213F91C" w14:textId="19B03358" w:rsidR="007B5182" w:rsidRDefault="007B5182" w:rsidP="007B5182">
            <w:pPr>
              <w:jc w:val="center"/>
            </w:pPr>
            <w:r>
              <w:t>2</w:t>
            </w:r>
            <w:r w:rsidR="00273CE9">
              <w:t>.</w:t>
            </w:r>
            <w:r>
              <w:t>900</w:t>
            </w:r>
          </w:p>
        </w:tc>
        <w:tc>
          <w:tcPr>
            <w:tcW w:w="1813" w:type="dxa"/>
          </w:tcPr>
          <w:p w14:paraId="3348916C" w14:textId="17AE6AF9" w:rsidR="007B5182" w:rsidRDefault="007B5182" w:rsidP="007B5182">
            <w:pPr>
              <w:jc w:val="center"/>
            </w:pPr>
            <w:r>
              <w:t>4</w:t>
            </w:r>
            <w:r w:rsidR="00273CE9">
              <w:t>.</w:t>
            </w:r>
            <w:r>
              <w:t>300</w:t>
            </w:r>
          </w:p>
        </w:tc>
      </w:tr>
    </w:tbl>
    <w:p w14:paraId="477AA549" w14:textId="77777777" w:rsidR="00E33E10" w:rsidRDefault="00E33E10" w:rsidP="001A1F3D"/>
    <w:p w14:paraId="4723B511" w14:textId="77777777" w:rsidR="00947EF5" w:rsidRDefault="00947EF5" w:rsidP="001A1F3D"/>
    <w:p w14:paraId="3FE62BF6" w14:textId="77777777" w:rsidR="00947EF5" w:rsidRDefault="00947EF5" w:rsidP="001A1F3D"/>
    <w:p w14:paraId="7C314D96" w14:textId="77777777" w:rsidR="00947EF5" w:rsidRDefault="00947EF5" w:rsidP="001A1F3D"/>
    <w:p w14:paraId="0A7A6FCD" w14:textId="77777777" w:rsidR="00947EF5" w:rsidRDefault="00947EF5" w:rsidP="001A1F3D"/>
    <w:p w14:paraId="161FCC23" w14:textId="77777777" w:rsidR="00947EF5" w:rsidRDefault="00947EF5" w:rsidP="001A1F3D"/>
    <w:p w14:paraId="5CE72B30" w14:textId="77777777" w:rsidR="00E33E10" w:rsidRDefault="00E33E10" w:rsidP="00E33E10">
      <w:pPr>
        <w:pStyle w:val="Titre2"/>
      </w:pPr>
      <w:r>
        <w:t>Le marché des PAC géothermiques</w:t>
      </w:r>
    </w:p>
    <w:p w14:paraId="2B70AD6D" w14:textId="77777777" w:rsidR="001A1F3D" w:rsidRDefault="001A1F3D" w:rsidP="001A1F3D"/>
    <w:p w14:paraId="1CB9F209" w14:textId="77777777" w:rsidR="00D50550" w:rsidRDefault="00B1487E" w:rsidP="00B1487E">
      <w:pPr>
        <w:jc w:val="center"/>
      </w:pPr>
      <w:r>
        <w:rPr>
          <w:noProof/>
          <w:lang w:eastAsia="fr-FR"/>
        </w:rPr>
        <w:drawing>
          <wp:inline distT="0" distB="0" distL="0" distR="0" wp14:anchorId="0F30F4FE" wp14:editId="643362F4">
            <wp:extent cx="5015620" cy="2978590"/>
            <wp:effectExtent l="0" t="0" r="13970" b="12700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870908" w14:textId="77777777" w:rsidR="00B1487E" w:rsidRPr="00B97C3D" w:rsidRDefault="00B1487E" w:rsidP="00B1487E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proofErr w:type="spellStart"/>
      <w:r w:rsidRPr="00B97C3D">
        <w:rPr>
          <w:i/>
          <w:iCs/>
          <w:sz w:val="18"/>
          <w:szCs w:val="18"/>
        </w:rPr>
        <w:t>PAC&amp;Clim’info</w:t>
      </w:r>
      <w:proofErr w:type="spellEnd"/>
    </w:p>
    <w:p w14:paraId="6B722F80" w14:textId="77777777" w:rsidR="00B1487E" w:rsidRPr="007555B0" w:rsidRDefault="00B1487E" w:rsidP="00B1487E">
      <w:pPr>
        <w:rPr>
          <w:sz w:val="18"/>
          <w:szCs w:val="18"/>
        </w:rPr>
      </w:pPr>
      <w:r>
        <w:rPr>
          <w:sz w:val="18"/>
          <w:szCs w:val="18"/>
        </w:rPr>
        <w:t>Figure 7</w:t>
      </w:r>
      <w:r w:rsidRPr="007555B0">
        <w:rPr>
          <w:sz w:val="18"/>
          <w:szCs w:val="18"/>
        </w:rPr>
        <w:t xml:space="preserve"> : Le marché des pompes à chaleur </w:t>
      </w:r>
      <w:r>
        <w:rPr>
          <w:sz w:val="18"/>
          <w:szCs w:val="18"/>
        </w:rPr>
        <w:t>géothermiques</w:t>
      </w:r>
    </w:p>
    <w:p w14:paraId="1695392A" w14:textId="77777777" w:rsidR="00B1487E" w:rsidRDefault="00B1487E" w:rsidP="00B1487E"/>
    <w:p w14:paraId="75BEB6E1" w14:textId="77777777" w:rsidR="00B1487E" w:rsidRDefault="00B1487E" w:rsidP="00B1487E"/>
    <w:p w14:paraId="307ABF8A" w14:textId="77777777" w:rsidR="00E33E10" w:rsidRDefault="00D50550" w:rsidP="00D50550">
      <w:pPr>
        <w:pStyle w:val="Titre2"/>
      </w:pPr>
      <w:r>
        <w:t>L’opération « coup de pouce changement de chaudière »</w:t>
      </w:r>
    </w:p>
    <w:p w14:paraId="7012D6E3" w14:textId="77777777" w:rsidR="00D50550" w:rsidRDefault="00D50550" w:rsidP="001A1F3D"/>
    <w:p w14:paraId="1DCAC6CA" w14:textId="77777777" w:rsidR="001A1F3D" w:rsidRDefault="001A1F3D" w:rsidP="001A1F3D">
      <w:r w:rsidRPr="001A1F3D">
        <w:rPr>
          <w:noProof/>
          <w:lang w:eastAsia="fr-FR"/>
        </w:rPr>
        <w:drawing>
          <wp:inline distT="0" distB="0" distL="0" distR="0" wp14:anchorId="22680AB3" wp14:editId="0C6F49A0">
            <wp:extent cx="5760720" cy="2327275"/>
            <wp:effectExtent l="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904D5" w14:textId="031A811B" w:rsidR="007555B0" w:rsidRDefault="00EC2BE9" w:rsidP="00040143">
      <w:pPr>
        <w:jc w:val="both"/>
      </w:pPr>
      <w:r>
        <w:lastRenderedPageBreak/>
        <w:t xml:space="preserve">On remarque une cohérence entre le nombre de travaux engagés en </w:t>
      </w:r>
      <w:proofErr w:type="spellStart"/>
      <w:r>
        <w:t>EnR</w:t>
      </w:r>
      <w:proofErr w:type="spellEnd"/>
      <w:r>
        <w:t xml:space="preserve"> et le nombre de PAC vendues pour la rénovation. La biomasse étant évaluée à 10</w:t>
      </w:r>
      <w:r w:rsidR="00C50F7F">
        <w:t>.</w:t>
      </w:r>
      <w:r>
        <w:t>000 chaudières</w:t>
      </w:r>
      <w:r w:rsidR="00D17064">
        <w:t>.</w:t>
      </w:r>
    </w:p>
    <w:p w14:paraId="317B23DD" w14:textId="465EA235" w:rsidR="00D724BF" w:rsidRPr="00040143" w:rsidRDefault="003D0017" w:rsidP="00040143">
      <w:pPr>
        <w:jc w:val="both"/>
        <w:rPr>
          <w:color w:val="FF0000"/>
        </w:rPr>
      </w:pPr>
      <w:r w:rsidRPr="00040143">
        <w:rPr>
          <w:color w:val="FF0000"/>
        </w:rPr>
        <w:t>On peut donc en déduire que le nombre de PAC vendues / installées en 2019 est de l’ordre de 80.000 soit 65%</w:t>
      </w:r>
      <w:proofErr w:type="gramStart"/>
      <w:r w:rsidRPr="00040143">
        <w:rPr>
          <w:color w:val="FF0000"/>
        </w:rPr>
        <w:t xml:space="preserve"> </w:t>
      </w:r>
      <w:r w:rsidR="00040143">
        <w:rPr>
          <w:color w:val="FF0000"/>
        </w:rPr>
        <w:t>….</w:t>
      </w:r>
      <w:proofErr w:type="gramEnd"/>
      <w:r w:rsidR="00040143">
        <w:rPr>
          <w:color w:val="FF0000"/>
        </w:rPr>
        <w:t>.</w:t>
      </w:r>
    </w:p>
    <w:p w14:paraId="5C1BAFDF" w14:textId="77777777" w:rsidR="00D724BF" w:rsidRDefault="00D724BF" w:rsidP="00040143">
      <w:pPr>
        <w:jc w:val="both"/>
      </w:pPr>
      <w:bookmarkStart w:id="0" w:name="_GoBack"/>
      <w:bookmarkEnd w:id="0"/>
    </w:p>
    <w:p w14:paraId="2D36EF01" w14:textId="77777777" w:rsidR="00D724BF" w:rsidRDefault="00D724BF" w:rsidP="00040143">
      <w:pPr>
        <w:jc w:val="both"/>
      </w:pPr>
    </w:p>
    <w:p w14:paraId="2F7BCFE8" w14:textId="77777777" w:rsidR="00D724BF" w:rsidRDefault="00D724BF" w:rsidP="001A1F3D"/>
    <w:p w14:paraId="3BE3C941" w14:textId="77777777" w:rsidR="001A1F3D" w:rsidRDefault="001A1F3D" w:rsidP="007555B0">
      <w:pPr>
        <w:jc w:val="center"/>
      </w:pPr>
      <w:r w:rsidRPr="001A1F3D">
        <w:rPr>
          <w:noProof/>
          <w:lang w:eastAsia="fr-FR"/>
        </w:rPr>
        <w:drawing>
          <wp:inline distT="0" distB="0" distL="0" distR="0" wp14:anchorId="24683560" wp14:editId="4CD46AD5">
            <wp:extent cx="4952246" cy="2473940"/>
            <wp:effectExtent l="0" t="0" r="1270" b="3175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1454" cy="24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C9184" w14:textId="77777777" w:rsidR="00B97C3D" w:rsidRPr="00B97C3D" w:rsidRDefault="00B97C3D" w:rsidP="00B97C3D">
      <w:pPr>
        <w:jc w:val="right"/>
        <w:rPr>
          <w:sz w:val="18"/>
          <w:szCs w:val="18"/>
        </w:rPr>
      </w:pPr>
      <w:r w:rsidRPr="00B97C3D">
        <w:rPr>
          <w:i/>
          <w:iCs/>
          <w:sz w:val="18"/>
          <w:szCs w:val="18"/>
        </w:rPr>
        <w:t xml:space="preserve">Source </w:t>
      </w:r>
      <w:r>
        <w:rPr>
          <w:i/>
          <w:iCs/>
          <w:sz w:val="18"/>
          <w:szCs w:val="18"/>
        </w:rPr>
        <w:t>MTES</w:t>
      </w:r>
    </w:p>
    <w:p w14:paraId="735732B1" w14:textId="77777777" w:rsidR="002A3A63" w:rsidRDefault="002A3A63" w:rsidP="001A1F3D"/>
    <w:p w14:paraId="7340A3EA" w14:textId="77777777" w:rsidR="002A3A63" w:rsidRDefault="002A3A63" w:rsidP="007555B0">
      <w:pPr>
        <w:jc w:val="center"/>
      </w:pPr>
      <w:r w:rsidRPr="002A3A63">
        <w:rPr>
          <w:noProof/>
          <w:lang w:eastAsia="fr-FR"/>
        </w:rPr>
        <w:drawing>
          <wp:inline distT="0" distB="0" distL="0" distR="0" wp14:anchorId="0C1347BF" wp14:editId="5AB4201C">
            <wp:extent cx="4938621" cy="2353901"/>
            <wp:effectExtent l="0" t="0" r="0" b="889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3321" cy="236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2C57" w14:textId="77777777" w:rsidR="00B97C3D" w:rsidRPr="00B97C3D" w:rsidRDefault="00B97C3D" w:rsidP="00B97C3D">
      <w:pPr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Source MTES</w:t>
      </w:r>
    </w:p>
    <w:p w14:paraId="6CFAC179" w14:textId="77777777" w:rsidR="007555B0" w:rsidRDefault="007555B0" w:rsidP="007555B0"/>
    <w:p w14:paraId="6ADD1DD0" w14:textId="77777777" w:rsidR="00EC2BE9" w:rsidRDefault="00EC2BE9">
      <w:r>
        <w:br w:type="page"/>
      </w:r>
    </w:p>
    <w:p w14:paraId="3FCDB344" w14:textId="77777777" w:rsidR="007555B0" w:rsidRDefault="007555B0" w:rsidP="007555B0"/>
    <w:p w14:paraId="51631789" w14:textId="77777777" w:rsidR="007555B0" w:rsidRDefault="007555B0" w:rsidP="007555B0">
      <w:pPr>
        <w:pStyle w:val="Titre1"/>
      </w:pPr>
      <w:r>
        <w:t>Etat des lieux qualitatif</w:t>
      </w:r>
    </w:p>
    <w:p w14:paraId="618AC8D2" w14:textId="77777777" w:rsidR="007555B0" w:rsidRDefault="007555B0" w:rsidP="007555B0"/>
    <w:p w14:paraId="24470944" w14:textId="77777777" w:rsidR="007555B0" w:rsidRDefault="00FA0315" w:rsidP="00FA0315">
      <w:pPr>
        <w:pStyle w:val="Titre2"/>
      </w:pPr>
      <w:r>
        <w:t>Entreprises qualifiées RGE dans le domaine des pompes à chaleur</w:t>
      </w:r>
    </w:p>
    <w:p w14:paraId="543B3B89" w14:textId="77777777" w:rsidR="00FA0315" w:rsidRPr="00FA0315" w:rsidRDefault="00FA0315" w:rsidP="00FA0315"/>
    <w:p w14:paraId="7F67DBB2" w14:textId="77777777" w:rsidR="007555B0" w:rsidRDefault="00FA0315" w:rsidP="0013232E">
      <w:pPr>
        <w:jc w:val="center"/>
      </w:pPr>
      <w:r>
        <w:rPr>
          <w:noProof/>
          <w:lang w:eastAsia="fr-FR"/>
        </w:rPr>
        <w:drawing>
          <wp:inline distT="0" distB="0" distL="0" distR="0" wp14:anchorId="4B40B514" wp14:editId="0C6F911E">
            <wp:extent cx="5667470" cy="2743200"/>
            <wp:effectExtent l="0" t="0" r="9525" b="0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642F34" w14:textId="77777777" w:rsidR="0013232E" w:rsidRDefault="0013232E" w:rsidP="0013232E"/>
    <w:p w14:paraId="7473BB53" w14:textId="77777777" w:rsidR="0013232E" w:rsidRDefault="0013232E" w:rsidP="0013232E">
      <w:pPr>
        <w:jc w:val="center"/>
      </w:pPr>
      <w:r>
        <w:rPr>
          <w:noProof/>
          <w:lang w:eastAsia="fr-FR"/>
        </w:rPr>
        <w:drawing>
          <wp:inline distT="0" distB="0" distL="0" distR="0" wp14:anchorId="2F1EDF00" wp14:editId="4E5DD831">
            <wp:extent cx="5622202" cy="2743200"/>
            <wp:effectExtent l="0" t="0" r="17145" b="0"/>
            <wp:docPr id="14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E64C67" w14:textId="77777777" w:rsidR="0013232E" w:rsidRDefault="0013232E" w:rsidP="0013232E"/>
    <w:p w14:paraId="1C0DB89A" w14:textId="77777777" w:rsidR="0013232E" w:rsidRDefault="0013232E" w:rsidP="0013232E"/>
    <w:p w14:paraId="556FB3BA" w14:textId="77777777" w:rsidR="0013232E" w:rsidRDefault="0013232E" w:rsidP="0013232E"/>
    <w:p w14:paraId="394EC0DC" w14:textId="77777777" w:rsidR="0013232E" w:rsidRDefault="0013232E" w:rsidP="0013232E"/>
    <w:p w14:paraId="1D498D0B" w14:textId="77777777" w:rsidR="002A3A63" w:rsidRDefault="002A3A63">
      <w:r>
        <w:br w:type="page"/>
      </w:r>
    </w:p>
    <w:p w14:paraId="29B49FA9" w14:textId="77777777" w:rsidR="0013232E" w:rsidRDefault="0013232E"/>
    <w:p w14:paraId="115DE6DF" w14:textId="77777777" w:rsidR="001A1F3D" w:rsidRDefault="002A3A63" w:rsidP="002A3A63">
      <w:pPr>
        <w:jc w:val="right"/>
      </w:pPr>
      <w:r>
        <w:t>Annexe 1</w:t>
      </w:r>
    </w:p>
    <w:p w14:paraId="5A6EAFA2" w14:textId="77777777" w:rsidR="002A3A63" w:rsidRPr="002A3A63" w:rsidRDefault="002A3A63" w:rsidP="002A3A63">
      <w:pPr>
        <w:jc w:val="center"/>
        <w:rPr>
          <w:b/>
          <w:sz w:val="28"/>
          <w:szCs w:val="28"/>
        </w:rPr>
      </w:pPr>
      <w:r w:rsidRPr="002A3A63">
        <w:rPr>
          <w:b/>
          <w:sz w:val="28"/>
          <w:szCs w:val="28"/>
        </w:rPr>
        <w:t>Statistiques PAC air-eau sur 3 ans</w:t>
      </w:r>
    </w:p>
    <w:p w14:paraId="6354C3A6" w14:textId="77777777" w:rsidR="002A3A63" w:rsidRDefault="002A3A63" w:rsidP="001A1F3D"/>
    <w:p w14:paraId="45E2A36D" w14:textId="77777777" w:rsidR="002A3A63" w:rsidRPr="009C51FC" w:rsidRDefault="002A3A63" w:rsidP="002A3A63">
      <w:pPr>
        <w:spacing w:after="120"/>
        <w:rPr>
          <w:b/>
          <w:bCs/>
        </w:rPr>
      </w:pP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1814"/>
        <w:gridCol w:w="1210"/>
        <w:gridCol w:w="1814"/>
        <w:gridCol w:w="1210"/>
      </w:tblGrid>
      <w:tr w:rsidR="002A3A63" w14:paraId="571FF6F0" w14:textId="77777777" w:rsidTr="009B2B66">
        <w:tc>
          <w:tcPr>
            <w:tcW w:w="3024" w:type="dxa"/>
          </w:tcPr>
          <w:p w14:paraId="22A46A8F" w14:textId="77777777" w:rsidR="002A3A63" w:rsidRPr="00B63978" w:rsidRDefault="002A3A63" w:rsidP="009B2B66">
            <w:pPr>
              <w:spacing w:after="120"/>
              <w:rPr>
                <w:b/>
                <w:bCs/>
              </w:rPr>
            </w:pPr>
            <w:r w:rsidRPr="00B63978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  <w:tc>
          <w:tcPr>
            <w:tcW w:w="3024" w:type="dxa"/>
            <w:gridSpan w:val="2"/>
          </w:tcPr>
          <w:p w14:paraId="1898C140" w14:textId="77777777" w:rsidR="002A3A63" w:rsidRPr="00B63978" w:rsidRDefault="002A3A63" w:rsidP="009B2B66">
            <w:pPr>
              <w:spacing w:after="120"/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Bibloc</w:t>
            </w:r>
          </w:p>
        </w:tc>
        <w:tc>
          <w:tcPr>
            <w:tcW w:w="3024" w:type="dxa"/>
            <w:gridSpan w:val="2"/>
          </w:tcPr>
          <w:p w14:paraId="373A6ACC" w14:textId="77777777" w:rsidR="002A3A63" w:rsidRPr="00B63978" w:rsidRDefault="002A3A63" w:rsidP="009B2B66">
            <w:pPr>
              <w:spacing w:after="120"/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Monobloc</w:t>
            </w:r>
          </w:p>
        </w:tc>
      </w:tr>
      <w:tr w:rsidR="002A3A63" w14:paraId="490F3285" w14:textId="77777777" w:rsidTr="009B2B66">
        <w:tc>
          <w:tcPr>
            <w:tcW w:w="3024" w:type="dxa"/>
          </w:tcPr>
          <w:p w14:paraId="0051456F" w14:textId="77777777" w:rsidR="002A3A63" w:rsidRDefault="002A3A63" w:rsidP="009B2B66">
            <w:pPr>
              <w:spacing w:after="120"/>
            </w:pPr>
            <w:r>
              <w:t>P&lt; 6 kW</w:t>
            </w:r>
          </w:p>
        </w:tc>
        <w:tc>
          <w:tcPr>
            <w:tcW w:w="1814" w:type="dxa"/>
          </w:tcPr>
          <w:p w14:paraId="48E16A8C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40.686</w:t>
            </w:r>
          </w:p>
        </w:tc>
        <w:tc>
          <w:tcPr>
            <w:tcW w:w="1210" w:type="dxa"/>
          </w:tcPr>
          <w:p w14:paraId="0AC151AF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25%</w:t>
            </w:r>
          </w:p>
        </w:tc>
        <w:tc>
          <w:tcPr>
            <w:tcW w:w="1814" w:type="dxa"/>
          </w:tcPr>
          <w:p w14:paraId="356759C0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2.155</w:t>
            </w:r>
          </w:p>
        </w:tc>
        <w:tc>
          <w:tcPr>
            <w:tcW w:w="1210" w:type="dxa"/>
          </w:tcPr>
          <w:p w14:paraId="58EAF6E9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16%</w:t>
            </w:r>
          </w:p>
        </w:tc>
      </w:tr>
      <w:tr w:rsidR="002A3A63" w14:paraId="3816C769" w14:textId="77777777" w:rsidTr="009B2B66">
        <w:tc>
          <w:tcPr>
            <w:tcW w:w="3024" w:type="dxa"/>
          </w:tcPr>
          <w:p w14:paraId="6711E50A" w14:textId="77777777" w:rsidR="002A3A63" w:rsidRDefault="002A3A63" w:rsidP="009B2B66">
            <w:pPr>
              <w:spacing w:after="120"/>
            </w:pPr>
            <w:r>
              <w:t xml:space="preserve">6 kW &lt; P &lt; 10 kW </w:t>
            </w:r>
          </w:p>
        </w:tc>
        <w:tc>
          <w:tcPr>
            <w:tcW w:w="1814" w:type="dxa"/>
          </w:tcPr>
          <w:p w14:paraId="348CB0D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34.177</w:t>
            </w:r>
          </w:p>
        </w:tc>
        <w:tc>
          <w:tcPr>
            <w:tcW w:w="1210" w:type="dxa"/>
          </w:tcPr>
          <w:p w14:paraId="1468D36B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21%</w:t>
            </w:r>
          </w:p>
        </w:tc>
        <w:tc>
          <w:tcPr>
            <w:tcW w:w="1814" w:type="dxa"/>
          </w:tcPr>
          <w:p w14:paraId="148362E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3.098</w:t>
            </w:r>
          </w:p>
        </w:tc>
        <w:tc>
          <w:tcPr>
            <w:tcW w:w="1210" w:type="dxa"/>
          </w:tcPr>
          <w:p w14:paraId="0F75DFC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23%</w:t>
            </w:r>
          </w:p>
        </w:tc>
      </w:tr>
      <w:tr w:rsidR="002A3A63" w14:paraId="6F42F49B" w14:textId="77777777" w:rsidTr="009B2B66">
        <w:tc>
          <w:tcPr>
            <w:tcW w:w="3024" w:type="dxa"/>
          </w:tcPr>
          <w:p w14:paraId="5CECD31F" w14:textId="77777777" w:rsidR="002A3A63" w:rsidRDefault="002A3A63" w:rsidP="009B2B66">
            <w:pPr>
              <w:spacing w:after="120"/>
            </w:pPr>
            <w:r>
              <w:t>10 kW &lt; P &lt; 20 kW</w:t>
            </w:r>
          </w:p>
        </w:tc>
        <w:tc>
          <w:tcPr>
            <w:tcW w:w="1814" w:type="dxa"/>
          </w:tcPr>
          <w:p w14:paraId="046C2D2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86.256</w:t>
            </w:r>
          </w:p>
        </w:tc>
        <w:tc>
          <w:tcPr>
            <w:tcW w:w="1210" w:type="dxa"/>
          </w:tcPr>
          <w:p w14:paraId="450CB8F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53%</w:t>
            </w:r>
          </w:p>
        </w:tc>
        <w:tc>
          <w:tcPr>
            <w:tcW w:w="1814" w:type="dxa"/>
          </w:tcPr>
          <w:p w14:paraId="14208B03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7.680</w:t>
            </w:r>
          </w:p>
        </w:tc>
        <w:tc>
          <w:tcPr>
            <w:tcW w:w="1210" w:type="dxa"/>
          </w:tcPr>
          <w:p w14:paraId="3F81BD2B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57%</w:t>
            </w:r>
          </w:p>
        </w:tc>
      </w:tr>
      <w:tr w:rsidR="002A3A63" w14:paraId="72C09847" w14:textId="77777777" w:rsidTr="009B2B66">
        <w:tc>
          <w:tcPr>
            <w:tcW w:w="3024" w:type="dxa"/>
          </w:tcPr>
          <w:p w14:paraId="76AEE447" w14:textId="77777777" w:rsidR="002A3A63" w:rsidRDefault="002A3A63" w:rsidP="009B2B66">
            <w:pPr>
              <w:spacing w:after="120"/>
            </w:pPr>
            <w:r>
              <w:t>20 kW &lt; P &lt; 30 kW</w:t>
            </w:r>
          </w:p>
        </w:tc>
        <w:tc>
          <w:tcPr>
            <w:tcW w:w="1814" w:type="dxa"/>
          </w:tcPr>
          <w:p w14:paraId="2E786F4E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1.624</w:t>
            </w:r>
          </w:p>
        </w:tc>
        <w:tc>
          <w:tcPr>
            <w:tcW w:w="1210" w:type="dxa"/>
          </w:tcPr>
          <w:p w14:paraId="5D52D262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1%</w:t>
            </w:r>
          </w:p>
        </w:tc>
        <w:tc>
          <w:tcPr>
            <w:tcW w:w="1814" w:type="dxa"/>
          </w:tcPr>
          <w:p w14:paraId="4D5DEBA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404</w:t>
            </w:r>
          </w:p>
        </w:tc>
        <w:tc>
          <w:tcPr>
            <w:tcW w:w="1210" w:type="dxa"/>
          </w:tcPr>
          <w:p w14:paraId="2725DDF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3%</w:t>
            </w:r>
          </w:p>
        </w:tc>
      </w:tr>
      <w:tr w:rsidR="002A3A63" w14:paraId="3593DE8F" w14:textId="77777777" w:rsidTr="009B2B66">
        <w:tc>
          <w:tcPr>
            <w:tcW w:w="3024" w:type="dxa"/>
          </w:tcPr>
          <w:p w14:paraId="619ED64D" w14:textId="77777777" w:rsidR="002A3A63" w:rsidRDefault="002A3A63" w:rsidP="009B2B66">
            <w:pPr>
              <w:spacing w:after="120"/>
            </w:pPr>
            <w:r>
              <w:t>30 kW &lt; P &lt; 50 kW</w:t>
            </w:r>
          </w:p>
        </w:tc>
        <w:tc>
          <w:tcPr>
            <w:tcW w:w="1814" w:type="dxa"/>
          </w:tcPr>
          <w:p w14:paraId="25902137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6</w:t>
            </w:r>
          </w:p>
        </w:tc>
        <w:tc>
          <w:tcPr>
            <w:tcW w:w="1210" w:type="dxa"/>
          </w:tcPr>
          <w:p w14:paraId="2556FB45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0%</w:t>
            </w:r>
          </w:p>
        </w:tc>
        <w:tc>
          <w:tcPr>
            <w:tcW w:w="1814" w:type="dxa"/>
          </w:tcPr>
          <w:p w14:paraId="14F25A10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134</w:t>
            </w:r>
          </w:p>
        </w:tc>
        <w:tc>
          <w:tcPr>
            <w:tcW w:w="1210" w:type="dxa"/>
          </w:tcPr>
          <w:p w14:paraId="3075E30B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1%</w:t>
            </w:r>
          </w:p>
        </w:tc>
      </w:tr>
      <w:tr w:rsidR="002A3A63" w:rsidRPr="00365B95" w14:paraId="1EBED11A" w14:textId="77777777" w:rsidTr="009B2B66">
        <w:tc>
          <w:tcPr>
            <w:tcW w:w="3024" w:type="dxa"/>
          </w:tcPr>
          <w:p w14:paraId="04CDEB52" w14:textId="77777777" w:rsidR="002A3A63" w:rsidRPr="00365B95" w:rsidRDefault="002A3A63" w:rsidP="009B2B66">
            <w:pPr>
              <w:spacing w:after="120"/>
              <w:rPr>
                <w:b/>
                <w:bCs/>
              </w:rPr>
            </w:pPr>
            <w:r w:rsidRPr="00365B95">
              <w:rPr>
                <w:b/>
                <w:bCs/>
              </w:rPr>
              <w:t>TOTAL</w:t>
            </w:r>
          </w:p>
        </w:tc>
        <w:tc>
          <w:tcPr>
            <w:tcW w:w="1814" w:type="dxa"/>
          </w:tcPr>
          <w:p w14:paraId="6AC95452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162.749</w:t>
            </w:r>
          </w:p>
        </w:tc>
        <w:tc>
          <w:tcPr>
            <w:tcW w:w="1210" w:type="dxa"/>
          </w:tcPr>
          <w:p w14:paraId="48B4BC15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100%</w:t>
            </w:r>
          </w:p>
        </w:tc>
        <w:tc>
          <w:tcPr>
            <w:tcW w:w="1814" w:type="dxa"/>
          </w:tcPr>
          <w:p w14:paraId="58A059DA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13.471</w:t>
            </w:r>
          </w:p>
        </w:tc>
        <w:tc>
          <w:tcPr>
            <w:tcW w:w="1210" w:type="dxa"/>
          </w:tcPr>
          <w:p w14:paraId="1AA3F370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100%</w:t>
            </w:r>
          </w:p>
        </w:tc>
      </w:tr>
      <w:tr w:rsidR="002A3A63" w:rsidRPr="00BB2028" w14:paraId="31702123" w14:textId="77777777" w:rsidTr="009B2B66">
        <w:tc>
          <w:tcPr>
            <w:tcW w:w="3024" w:type="dxa"/>
          </w:tcPr>
          <w:p w14:paraId="19689BE1" w14:textId="77777777" w:rsidR="002A3A63" w:rsidRPr="00BB2028" w:rsidRDefault="002A3A63" w:rsidP="009B2B66">
            <w:pPr>
              <w:spacing w:after="120"/>
              <w:jc w:val="right"/>
              <w:rPr>
                <w:b/>
                <w:bCs/>
              </w:rPr>
            </w:pPr>
            <w:r w:rsidRPr="00BB2028">
              <w:rPr>
                <w:b/>
                <w:bCs/>
              </w:rPr>
              <w:t>TOTAL</w:t>
            </w:r>
          </w:p>
        </w:tc>
        <w:tc>
          <w:tcPr>
            <w:tcW w:w="6048" w:type="dxa"/>
            <w:gridSpan w:val="4"/>
          </w:tcPr>
          <w:p w14:paraId="5D30BA83" w14:textId="77777777" w:rsidR="002A3A63" w:rsidRPr="00BB2028" w:rsidRDefault="002A3A63" w:rsidP="009B2B66">
            <w:pPr>
              <w:spacing w:after="120"/>
              <w:ind w:righ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176.220</w:t>
            </w:r>
          </w:p>
        </w:tc>
      </w:tr>
    </w:tbl>
    <w:p w14:paraId="35B4049F" w14:textId="77777777" w:rsidR="002A3A63" w:rsidRDefault="002A3A63" w:rsidP="002A3A63">
      <w:pPr>
        <w:spacing w:after="120"/>
      </w:pPr>
    </w:p>
    <w:p w14:paraId="5622177C" w14:textId="77777777" w:rsidR="002A3A63" w:rsidRPr="009C51FC" w:rsidRDefault="002A3A63" w:rsidP="002A3A63">
      <w:pPr>
        <w:spacing w:after="120"/>
        <w:rPr>
          <w:b/>
          <w:bCs/>
        </w:rPr>
      </w:pP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1814"/>
        <w:gridCol w:w="1210"/>
        <w:gridCol w:w="1814"/>
        <w:gridCol w:w="1210"/>
      </w:tblGrid>
      <w:tr w:rsidR="002A3A63" w14:paraId="1F2AE05B" w14:textId="77777777" w:rsidTr="009B2B66">
        <w:tc>
          <w:tcPr>
            <w:tcW w:w="3024" w:type="dxa"/>
          </w:tcPr>
          <w:p w14:paraId="74EBD413" w14:textId="77777777" w:rsidR="002A3A63" w:rsidRPr="00B63978" w:rsidRDefault="002A3A63" w:rsidP="009B2B66">
            <w:pPr>
              <w:spacing w:after="120"/>
              <w:rPr>
                <w:b/>
                <w:bCs/>
              </w:rPr>
            </w:pPr>
            <w:r w:rsidRPr="00B63978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3024" w:type="dxa"/>
            <w:gridSpan w:val="2"/>
          </w:tcPr>
          <w:p w14:paraId="1633C98D" w14:textId="77777777" w:rsidR="002A3A63" w:rsidRPr="00B63978" w:rsidRDefault="002A3A63" w:rsidP="009B2B66">
            <w:pPr>
              <w:spacing w:after="120"/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Bibloc</w:t>
            </w:r>
          </w:p>
        </w:tc>
        <w:tc>
          <w:tcPr>
            <w:tcW w:w="3024" w:type="dxa"/>
            <w:gridSpan w:val="2"/>
          </w:tcPr>
          <w:p w14:paraId="5BC7E862" w14:textId="77777777" w:rsidR="002A3A63" w:rsidRPr="00B63978" w:rsidRDefault="002A3A63" w:rsidP="009B2B66">
            <w:pPr>
              <w:spacing w:after="120"/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Monobloc</w:t>
            </w:r>
          </w:p>
        </w:tc>
      </w:tr>
      <w:tr w:rsidR="002A3A63" w14:paraId="0A03AB19" w14:textId="77777777" w:rsidTr="009B2B66">
        <w:tc>
          <w:tcPr>
            <w:tcW w:w="3024" w:type="dxa"/>
          </w:tcPr>
          <w:p w14:paraId="4AEDB3FD" w14:textId="77777777" w:rsidR="002A3A63" w:rsidRDefault="002A3A63" w:rsidP="009B2B66">
            <w:pPr>
              <w:spacing w:after="120"/>
            </w:pPr>
            <w:r>
              <w:t>P&lt; 6 kW</w:t>
            </w:r>
          </w:p>
        </w:tc>
        <w:tc>
          <w:tcPr>
            <w:tcW w:w="1814" w:type="dxa"/>
          </w:tcPr>
          <w:p w14:paraId="1C1EBBD7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36.003</w:t>
            </w:r>
          </w:p>
        </w:tc>
        <w:tc>
          <w:tcPr>
            <w:tcW w:w="1210" w:type="dxa"/>
          </w:tcPr>
          <w:p w14:paraId="6218F32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41%</w:t>
            </w:r>
          </w:p>
        </w:tc>
        <w:tc>
          <w:tcPr>
            <w:tcW w:w="1814" w:type="dxa"/>
          </w:tcPr>
          <w:p w14:paraId="72352D61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2.292</w:t>
            </w:r>
          </w:p>
        </w:tc>
        <w:tc>
          <w:tcPr>
            <w:tcW w:w="1210" w:type="dxa"/>
          </w:tcPr>
          <w:p w14:paraId="7D1AD8FF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27%</w:t>
            </w:r>
          </w:p>
        </w:tc>
      </w:tr>
      <w:tr w:rsidR="002A3A63" w14:paraId="0C498681" w14:textId="77777777" w:rsidTr="009B2B66">
        <w:tc>
          <w:tcPr>
            <w:tcW w:w="3024" w:type="dxa"/>
          </w:tcPr>
          <w:p w14:paraId="49C78651" w14:textId="77777777" w:rsidR="002A3A63" w:rsidRDefault="002A3A63" w:rsidP="009B2B66">
            <w:pPr>
              <w:spacing w:after="120"/>
            </w:pPr>
            <w:r>
              <w:t xml:space="preserve">6 kW &lt; P &lt; 10 kW </w:t>
            </w:r>
          </w:p>
        </w:tc>
        <w:tc>
          <w:tcPr>
            <w:tcW w:w="1814" w:type="dxa"/>
          </w:tcPr>
          <w:p w14:paraId="0678C00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21.771</w:t>
            </w:r>
          </w:p>
        </w:tc>
        <w:tc>
          <w:tcPr>
            <w:tcW w:w="1210" w:type="dxa"/>
          </w:tcPr>
          <w:p w14:paraId="616B5D8D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25%</w:t>
            </w:r>
          </w:p>
        </w:tc>
        <w:tc>
          <w:tcPr>
            <w:tcW w:w="1814" w:type="dxa"/>
          </w:tcPr>
          <w:p w14:paraId="6EF0CCFA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2.311</w:t>
            </w:r>
          </w:p>
        </w:tc>
        <w:tc>
          <w:tcPr>
            <w:tcW w:w="1210" w:type="dxa"/>
          </w:tcPr>
          <w:p w14:paraId="26F47C19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27%</w:t>
            </w:r>
          </w:p>
        </w:tc>
      </w:tr>
      <w:tr w:rsidR="002A3A63" w14:paraId="440374DC" w14:textId="77777777" w:rsidTr="009B2B66">
        <w:tc>
          <w:tcPr>
            <w:tcW w:w="3024" w:type="dxa"/>
          </w:tcPr>
          <w:p w14:paraId="7BB9B7E9" w14:textId="77777777" w:rsidR="002A3A63" w:rsidRDefault="002A3A63" w:rsidP="009B2B66">
            <w:pPr>
              <w:spacing w:after="120"/>
            </w:pPr>
            <w:r>
              <w:t>10 kW &lt; P &lt; 20 kW</w:t>
            </w:r>
          </w:p>
        </w:tc>
        <w:tc>
          <w:tcPr>
            <w:tcW w:w="1814" w:type="dxa"/>
          </w:tcPr>
          <w:p w14:paraId="1ED15690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29.455</w:t>
            </w:r>
          </w:p>
        </w:tc>
        <w:tc>
          <w:tcPr>
            <w:tcW w:w="1210" w:type="dxa"/>
          </w:tcPr>
          <w:p w14:paraId="5FF2A1F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33%</w:t>
            </w:r>
          </w:p>
        </w:tc>
        <w:tc>
          <w:tcPr>
            <w:tcW w:w="1814" w:type="dxa"/>
          </w:tcPr>
          <w:p w14:paraId="7A3C376D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3.385</w:t>
            </w:r>
          </w:p>
        </w:tc>
        <w:tc>
          <w:tcPr>
            <w:tcW w:w="1210" w:type="dxa"/>
          </w:tcPr>
          <w:p w14:paraId="7327415D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39%</w:t>
            </w:r>
          </w:p>
        </w:tc>
      </w:tr>
      <w:tr w:rsidR="002A3A63" w14:paraId="0676EE21" w14:textId="77777777" w:rsidTr="009B2B66">
        <w:tc>
          <w:tcPr>
            <w:tcW w:w="3024" w:type="dxa"/>
          </w:tcPr>
          <w:p w14:paraId="53A7014D" w14:textId="77777777" w:rsidR="002A3A63" w:rsidRDefault="002A3A63" w:rsidP="009B2B66">
            <w:pPr>
              <w:spacing w:after="120"/>
            </w:pPr>
            <w:r>
              <w:t>20 kW &lt; P &lt; 30 kW</w:t>
            </w:r>
          </w:p>
        </w:tc>
        <w:tc>
          <w:tcPr>
            <w:tcW w:w="1814" w:type="dxa"/>
          </w:tcPr>
          <w:p w14:paraId="48E9B79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763</w:t>
            </w:r>
          </w:p>
        </w:tc>
        <w:tc>
          <w:tcPr>
            <w:tcW w:w="1210" w:type="dxa"/>
          </w:tcPr>
          <w:p w14:paraId="49352D2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1%</w:t>
            </w:r>
          </w:p>
        </w:tc>
        <w:tc>
          <w:tcPr>
            <w:tcW w:w="1814" w:type="dxa"/>
          </w:tcPr>
          <w:p w14:paraId="18119FA3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321</w:t>
            </w:r>
          </w:p>
        </w:tc>
        <w:tc>
          <w:tcPr>
            <w:tcW w:w="1210" w:type="dxa"/>
          </w:tcPr>
          <w:p w14:paraId="7725F6B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4%</w:t>
            </w:r>
          </w:p>
        </w:tc>
      </w:tr>
      <w:tr w:rsidR="002A3A63" w14:paraId="7E84F38F" w14:textId="77777777" w:rsidTr="009B2B66">
        <w:tc>
          <w:tcPr>
            <w:tcW w:w="3024" w:type="dxa"/>
          </w:tcPr>
          <w:p w14:paraId="1B9A1014" w14:textId="77777777" w:rsidR="002A3A63" w:rsidRDefault="002A3A63" w:rsidP="009B2B66">
            <w:pPr>
              <w:spacing w:after="120"/>
            </w:pPr>
            <w:r>
              <w:t>30 kW &lt; P &lt; 50 kW</w:t>
            </w:r>
          </w:p>
        </w:tc>
        <w:tc>
          <w:tcPr>
            <w:tcW w:w="1814" w:type="dxa"/>
          </w:tcPr>
          <w:p w14:paraId="00678990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10</w:t>
            </w:r>
          </w:p>
        </w:tc>
        <w:tc>
          <w:tcPr>
            <w:tcW w:w="1210" w:type="dxa"/>
          </w:tcPr>
          <w:p w14:paraId="1F1518EE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0%</w:t>
            </w:r>
          </w:p>
        </w:tc>
        <w:tc>
          <w:tcPr>
            <w:tcW w:w="1814" w:type="dxa"/>
          </w:tcPr>
          <w:p w14:paraId="076A1E1C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265</w:t>
            </w:r>
          </w:p>
        </w:tc>
        <w:tc>
          <w:tcPr>
            <w:tcW w:w="1210" w:type="dxa"/>
          </w:tcPr>
          <w:p w14:paraId="0D11CA27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3%</w:t>
            </w:r>
          </w:p>
        </w:tc>
      </w:tr>
      <w:tr w:rsidR="002A3A63" w:rsidRPr="00695D0A" w14:paraId="7CA570ED" w14:textId="77777777" w:rsidTr="009B2B66">
        <w:tc>
          <w:tcPr>
            <w:tcW w:w="3024" w:type="dxa"/>
          </w:tcPr>
          <w:p w14:paraId="4D80BA65" w14:textId="77777777" w:rsidR="002A3A63" w:rsidRPr="00695D0A" w:rsidRDefault="002A3A63" w:rsidP="009B2B66">
            <w:pPr>
              <w:spacing w:after="120"/>
              <w:rPr>
                <w:b/>
                <w:bCs/>
              </w:rPr>
            </w:pPr>
            <w:r w:rsidRPr="00695D0A">
              <w:rPr>
                <w:b/>
                <w:bCs/>
              </w:rPr>
              <w:t>TOTAL</w:t>
            </w:r>
          </w:p>
        </w:tc>
        <w:tc>
          <w:tcPr>
            <w:tcW w:w="1814" w:type="dxa"/>
          </w:tcPr>
          <w:p w14:paraId="5E7BA1DC" w14:textId="77777777" w:rsidR="002A3A63" w:rsidRPr="00695D0A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695D0A">
              <w:rPr>
                <w:b/>
                <w:bCs/>
              </w:rPr>
              <w:t>88.002</w:t>
            </w:r>
          </w:p>
        </w:tc>
        <w:tc>
          <w:tcPr>
            <w:tcW w:w="1210" w:type="dxa"/>
          </w:tcPr>
          <w:p w14:paraId="47FD67B6" w14:textId="77777777" w:rsidR="002A3A63" w:rsidRPr="00695D0A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695D0A">
              <w:rPr>
                <w:b/>
                <w:bCs/>
              </w:rPr>
              <w:t>100%</w:t>
            </w:r>
          </w:p>
        </w:tc>
        <w:tc>
          <w:tcPr>
            <w:tcW w:w="1814" w:type="dxa"/>
          </w:tcPr>
          <w:p w14:paraId="5F809572" w14:textId="77777777" w:rsidR="002A3A63" w:rsidRPr="00695D0A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8.574</w:t>
            </w:r>
          </w:p>
        </w:tc>
        <w:tc>
          <w:tcPr>
            <w:tcW w:w="1210" w:type="dxa"/>
          </w:tcPr>
          <w:p w14:paraId="62F21891" w14:textId="77777777" w:rsidR="002A3A63" w:rsidRPr="00695D0A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695D0A">
              <w:rPr>
                <w:b/>
                <w:bCs/>
              </w:rPr>
              <w:t>100%</w:t>
            </w:r>
          </w:p>
        </w:tc>
      </w:tr>
      <w:tr w:rsidR="002A3A63" w:rsidRPr="00BB2028" w14:paraId="6CDB1CCC" w14:textId="77777777" w:rsidTr="009B2B66">
        <w:tc>
          <w:tcPr>
            <w:tcW w:w="3024" w:type="dxa"/>
          </w:tcPr>
          <w:p w14:paraId="71EA36C5" w14:textId="77777777" w:rsidR="002A3A63" w:rsidRPr="00BB2028" w:rsidRDefault="002A3A63" w:rsidP="009B2B66">
            <w:pPr>
              <w:spacing w:after="120"/>
              <w:jc w:val="right"/>
              <w:rPr>
                <w:b/>
                <w:bCs/>
              </w:rPr>
            </w:pPr>
            <w:r w:rsidRPr="00BB2028">
              <w:rPr>
                <w:b/>
                <w:bCs/>
              </w:rPr>
              <w:t>TOTAL</w:t>
            </w:r>
          </w:p>
        </w:tc>
        <w:tc>
          <w:tcPr>
            <w:tcW w:w="6048" w:type="dxa"/>
            <w:gridSpan w:val="4"/>
          </w:tcPr>
          <w:p w14:paraId="41441B61" w14:textId="77777777" w:rsidR="002A3A63" w:rsidRPr="00BB2028" w:rsidRDefault="002A3A63" w:rsidP="009B2B66">
            <w:pPr>
              <w:spacing w:after="120"/>
              <w:ind w:righ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96.576</w:t>
            </w:r>
          </w:p>
        </w:tc>
      </w:tr>
    </w:tbl>
    <w:p w14:paraId="2CEC9FAB" w14:textId="77777777" w:rsidR="002A3A63" w:rsidRDefault="002A3A63" w:rsidP="002A3A63">
      <w:pPr>
        <w:spacing w:after="120"/>
        <w:rPr>
          <w:b/>
          <w:bCs/>
        </w:rPr>
      </w:pPr>
    </w:p>
    <w:p w14:paraId="0CB629C8" w14:textId="77777777" w:rsidR="002A3A63" w:rsidRPr="009C51FC" w:rsidRDefault="002A3A63" w:rsidP="002A3A63">
      <w:pPr>
        <w:spacing w:after="120"/>
        <w:rPr>
          <w:b/>
          <w:bCs/>
        </w:rPr>
      </w:pP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1814"/>
        <w:gridCol w:w="1210"/>
        <w:gridCol w:w="1814"/>
        <w:gridCol w:w="1210"/>
      </w:tblGrid>
      <w:tr w:rsidR="002A3A63" w14:paraId="5C8BAF12" w14:textId="77777777" w:rsidTr="009B2B66">
        <w:tc>
          <w:tcPr>
            <w:tcW w:w="3024" w:type="dxa"/>
          </w:tcPr>
          <w:p w14:paraId="436D9C26" w14:textId="77777777" w:rsidR="002A3A63" w:rsidRPr="00B63978" w:rsidRDefault="002A3A63" w:rsidP="009B2B66">
            <w:pPr>
              <w:spacing w:after="120"/>
              <w:rPr>
                <w:b/>
                <w:bCs/>
              </w:rPr>
            </w:pPr>
            <w:r w:rsidRPr="00B63978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</w:p>
        </w:tc>
        <w:tc>
          <w:tcPr>
            <w:tcW w:w="3024" w:type="dxa"/>
            <w:gridSpan w:val="2"/>
          </w:tcPr>
          <w:p w14:paraId="5F0C2403" w14:textId="77777777" w:rsidR="002A3A63" w:rsidRPr="00B63978" w:rsidRDefault="002A3A63" w:rsidP="009B2B66">
            <w:pPr>
              <w:spacing w:after="120"/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Bibloc</w:t>
            </w:r>
          </w:p>
        </w:tc>
        <w:tc>
          <w:tcPr>
            <w:tcW w:w="3024" w:type="dxa"/>
            <w:gridSpan w:val="2"/>
          </w:tcPr>
          <w:p w14:paraId="6FCE687E" w14:textId="77777777" w:rsidR="002A3A63" w:rsidRPr="00B63978" w:rsidRDefault="002A3A63" w:rsidP="009B2B66">
            <w:pPr>
              <w:spacing w:after="120"/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Monobloc</w:t>
            </w:r>
          </w:p>
        </w:tc>
      </w:tr>
      <w:tr w:rsidR="002A3A63" w14:paraId="36F5AF7A" w14:textId="77777777" w:rsidTr="009B2B66">
        <w:tc>
          <w:tcPr>
            <w:tcW w:w="3024" w:type="dxa"/>
          </w:tcPr>
          <w:p w14:paraId="75C824C5" w14:textId="77777777" w:rsidR="002A3A63" w:rsidRDefault="002A3A63" w:rsidP="009B2B66">
            <w:pPr>
              <w:spacing w:after="120"/>
            </w:pPr>
            <w:r>
              <w:t>P&lt; 6 kW</w:t>
            </w:r>
          </w:p>
        </w:tc>
        <w:tc>
          <w:tcPr>
            <w:tcW w:w="1814" w:type="dxa"/>
          </w:tcPr>
          <w:p w14:paraId="1A37949A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34.250</w:t>
            </w:r>
          </w:p>
        </w:tc>
        <w:tc>
          <w:tcPr>
            <w:tcW w:w="1210" w:type="dxa"/>
          </w:tcPr>
          <w:p w14:paraId="614C954F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45%</w:t>
            </w:r>
          </w:p>
        </w:tc>
        <w:tc>
          <w:tcPr>
            <w:tcW w:w="1814" w:type="dxa"/>
          </w:tcPr>
          <w:p w14:paraId="5208EED6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2.690</w:t>
            </w:r>
          </w:p>
        </w:tc>
        <w:tc>
          <w:tcPr>
            <w:tcW w:w="1210" w:type="dxa"/>
          </w:tcPr>
          <w:p w14:paraId="3BBF5A3D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34%</w:t>
            </w:r>
          </w:p>
        </w:tc>
      </w:tr>
      <w:tr w:rsidR="002A3A63" w14:paraId="3B3FF72A" w14:textId="77777777" w:rsidTr="009B2B66">
        <w:tc>
          <w:tcPr>
            <w:tcW w:w="3024" w:type="dxa"/>
          </w:tcPr>
          <w:p w14:paraId="0A59A295" w14:textId="77777777" w:rsidR="002A3A63" w:rsidRDefault="002A3A63" w:rsidP="009B2B66">
            <w:pPr>
              <w:spacing w:after="120"/>
            </w:pPr>
            <w:r>
              <w:t xml:space="preserve">6 kW &lt; P &lt; 10 kW </w:t>
            </w:r>
          </w:p>
        </w:tc>
        <w:tc>
          <w:tcPr>
            <w:tcW w:w="1814" w:type="dxa"/>
          </w:tcPr>
          <w:p w14:paraId="2BBED7A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19.438</w:t>
            </w:r>
          </w:p>
        </w:tc>
        <w:tc>
          <w:tcPr>
            <w:tcW w:w="1210" w:type="dxa"/>
          </w:tcPr>
          <w:p w14:paraId="53637A2E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26%</w:t>
            </w:r>
          </w:p>
        </w:tc>
        <w:tc>
          <w:tcPr>
            <w:tcW w:w="1814" w:type="dxa"/>
          </w:tcPr>
          <w:p w14:paraId="2A531B1E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1.818</w:t>
            </w:r>
          </w:p>
        </w:tc>
        <w:tc>
          <w:tcPr>
            <w:tcW w:w="1210" w:type="dxa"/>
          </w:tcPr>
          <w:p w14:paraId="514410A9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23%</w:t>
            </w:r>
          </w:p>
        </w:tc>
      </w:tr>
      <w:tr w:rsidR="002A3A63" w14:paraId="61747655" w14:textId="77777777" w:rsidTr="009B2B66">
        <w:tc>
          <w:tcPr>
            <w:tcW w:w="3024" w:type="dxa"/>
          </w:tcPr>
          <w:p w14:paraId="1FF9E2F2" w14:textId="77777777" w:rsidR="002A3A63" w:rsidRDefault="002A3A63" w:rsidP="009B2B66">
            <w:pPr>
              <w:spacing w:after="120"/>
            </w:pPr>
            <w:r>
              <w:t>10 kW &lt; P &lt; 20 kW</w:t>
            </w:r>
          </w:p>
        </w:tc>
        <w:tc>
          <w:tcPr>
            <w:tcW w:w="1814" w:type="dxa"/>
          </w:tcPr>
          <w:p w14:paraId="50842BD7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21.242</w:t>
            </w:r>
          </w:p>
        </w:tc>
        <w:tc>
          <w:tcPr>
            <w:tcW w:w="1210" w:type="dxa"/>
          </w:tcPr>
          <w:p w14:paraId="7992AD5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28%</w:t>
            </w:r>
          </w:p>
        </w:tc>
        <w:tc>
          <w:tcPr>
            <w:tcW w:w="1814" w:type="dxa"/>
          </w:tcPr>
          <w:p w14:paraId="0B110BCC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2.885</w:t>
            </w:r>
          </w:p>
        </w:tc>
        <w:tc>
          <w:tcPr>
            <w:tcW w:w="1210" w:type="dxa"/>
          </w:tcPr>
          <w:p w14:paraId="27FE4A4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37%</w:t>
            </w:r>
          </w:p>
        </w:tc>
      </w:tr>
      <w:tr w:rsidR="002A3A63" w14:paraId="32A32D9C" w14:textId="77777777" w:rsidTr="009B2B66">
        <w:tc>
          <w:tcPr>
            <w:tcW w:w="3024" w:type="dxa"/>
          </w:tcPr>
          <w:p w14:paraId="4BEC9456" w14:textId="77777777" w:rsidR="002A3A63" w:rsidRDefault="002A3A63" w:rsidP="009B2B66">
            <w:pPr>
              <w:spacing w:after="120"/>
            </w:pPr>
            <w:r>
              <w:t>20 kW &lt; P &lt; 30 kW</w:t>
            </w:r>
          </w:p>
        </w:tc>
        <w:tc>
          <w:tcPr>
            <w:tcW w:w="1814" w:type="dxa"/>
          </w:tcPr>
          <w:p w14:paraId="4E0391F1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587</w:t>
            </w:r>
          </w:p>
        </w:tc>
        <w:tc>
          <w:tcPr>
            <w:tcW w:w="1210" w:type="dxa"/>
          </w:tcPr>
          <w:p w14:paraId="7A029733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1%</w:t>
            </w:r>
          </w:p>
        </w:tc>
        <w:tc>
          <w:tcPr>
            <w:tcW w:w="1814" w:type="dxa"/>
          </w:tcPr>
          <w:p w14:paraId="506F78C3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221</w:t>
            </w:r>
          </w:p>
        </w:tc>
        <w:tc>
          <w:tcPr>
            <w:tcW w:w="1210" w:type="dxa"/>
          </w:tcPr>
          <w:p w14:paraId="5F78A6C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3%</w:t>
            </w:r>
          </w:p>
        </w:tc>
      </w:tr>
      <w:tr w:rsidR="002A3A63" w14:paraId="6152BFAD" w14:textId="77777777" w:rsidTr="009B2B66">
        <w:tc>
          <w:tcPr>
            <w:tcW w:w="3024" w:type="dxa"/>
          </w:tcPr>
          <w:p w14:paraId="3919832D" w14:textId="77777777" w:rsidR="002A3A63" w:rsidRDefault="002A3A63" w:rsidP="009B2B66">
            <w:pPr>
              <w:spacing w:after="120"/>
            </w:pPr>
            <w:r>
              <w:t>30 kW &lt; P &lt; 50 kW</w:t>
            </w:r>
          </w:p>
        </w:tc>
        <w:tc>
          <w:tcPr>
            <w:tcW w:w="1814" w:type="dxa"/>
          </w:tcPr>
          <w:p w14:paraId="22CA3675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23</w:t>
            </w:r>
          </w:p>
        </w:tc>
        <w:tc>
          <w:tcPr>
            <w:tcW w:w="1210" w:type="dxa"/>
          </w:tcPr>
          <w:p w14:paraId="4297E991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0%</w:t>
            </w:r>
          </w:p>
        </w:tc>
        <w:tc>
          <w:tcPr>
            <w:tcW w:w="1814" w:type="dxa"/>
          </w:tcPr>
          <w:p w14:paraId="58E828F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210</w:t>
            </w:r>
          </w:p>
        </w:tc>
        <w:tc>
          <w:tcPr>
            <w:tcW w:w="1210" w:type="dxa"/>
          </w:tcPr>
          <w:p w14:paraId="5D780B3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3%</w:t>
            </w:r>
          </w:p>
        </w:tc>
      </w:tr>
      <w:tr w:rsidR="002A3A63" w:rsidRPr="00365B95" w14:paraId="3B4FEF1F" w14:textId="77777777" w:rsidTr="009B2B66">
        <w:tc>
          <w:tcPr>
            <w:tcW w:w="3024" w:type="dxa"/>
          </w:tcPr>
          <w:p w14:paraId="3E903E5E" w14:textId="77777777" w:rsidR="002A3A63" w:rsidRPr="00365B95" w:rsidRDefault="002A3A63" w:rsidP="009B2B66">
            <w:pPr>
              <w:spacing w:after="120"/>
              <w:rPr>
                <w:b/>
                <w:bCs/>
              </w:rPr>
            </w:pPr>
            <w:r w:rsidRPr="00365B95">
              <w:rPr>
                <w:b/>
                <w:bCs/>
              </w:rPr>
              <w:t>TOTAL</w:t>
            </w:r>
          </w:p>
        </w:tc>
        <w:tc>
          <w:tcPr>
            <w:tcW w:w="1814" w:type="dxa"/>
          </w:tcPr>
          <w:p w14:paraId="3EB572EA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75.540</w:t>
            </w:r>
          </w:p>
        </w:tc>
        <w:tc>
          <w:tcPr>
            <w:tcW w:w="1210" w:type="dxa"/>
          </w:tcPr>
          <w:p w14:paraId="520661E2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100%</w:t>
            </w:r>
          </w:p>
        </w:tc>
        <w:tc>
          <w:tcPr>
            <w:tcW w:w="1814" w:type="dxa"/>
          </w:tcPr>
          <w:p w14:paraId="59E60400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7.824</w:t>
            </w:r>
          </w:p>
        </w:tc>
        <w:tc>
          <w:tcPr>
            <w:tcW w:w="1210" w:type="dxa"/>
          </w:tcPr>
          <w:p w14:paraId="6834593A" w14:textId="77777777" w:rsidR="002A3A63" w:rsidRPr="00365B95" w:rsidRDefault="002A3A63" w:rsidP="009B2B66">
            <w:pPr>
              <w:spacing w:after="120"/>
              <w:ind w:right="284"/>
              <w:jc w:val="right"/>
              <w:rPr>
                <w:b/>
                <w:bCs/>
              </w:rPr>
            </w:pPr>
            <w:r w:rsidRPr="00365B95">
              <w:rPr>
                <w:b/>
                <w:bCs/>
              </w:rPr>
              <w:t>100%</w:t>
            </w:r>
          </w:p>
        </w:tc>
      </w:tr>
      <w:tr w:rsidR="002A3A63" w:rsidRPr="00BB2028" w14:paraId="7C393C4F" w14:textId="77777777" w:rsidTr="009B2B66">
        <w:tc>
          <w:tcPr>
            <w:tcW w:w="3024" w:type="dxa"/>
          </w:tcPr>
          <w:p w14:paraId="04954511" w14:textId="77777777" w:rsidR="002A3A63" w:rsidRPr="00BB2028" w:rsidRDefault="002A3A63" w:rsidP="009B2B66">
            <w:pPr>
              <w:spacing w:after="120"/>
              <w:jc w:val="right"/>
              <w:rPr>
                <w:b/>
                <w:bCs/>
              </w:rPr>
            </w:pPr>
            <w:r w:rsidRPr="00BB2028">
              <w:rPr>
                <w:b/>
                <w:bCs/>
              </w:rPr>
              <w:t>TOTAL</w:t>
            </w:r>
          </w:p>
        </w:tc>
        <w:tc>
          <w:tcPr>
            <w:tcW w:w="6048" w:type="dxa"/>
            <w:gridSpan w:val="4"/>
          </w:tcPr>
          <w:p w14:paraId="6D87579E" w14:textId="77777777" w:rsidR="002A3A63" w:rsidRPr="00BB2028" w:rsidRDefault="002A3A63" w:rsidP="009B2B66">
            <w:pPr>
              <w:spacing w:after="120"/>
              <w:ind w:right="284"/>
              <w:jc w:val="center"/>
              <w:rPr>
                <w:b/>
                <w:bCs/>
              </w:rPr>
            </w:pPr>
            <w:r w:rsidRPr="00BB2028">
              <w:rPr>
                <w:b/>
                <w:bCs/>
              </w:rPr>
              <w:t>83.364</w:t>
            </w:r>
          </w:p>
        </w:tc>
      </w:tr>
    </w:tbl>
    <w:p w14:paraId="3ACBA2E7" w14:textId="77777777" w:rsidR="002A3A63" w:rsidRDefault="002A3A63" w:rsidP="002A3A63">
      <w:pPr>
        <w:spacing w:after="120"/>
      </w:pPr>
    </w:p>
    <w:p w14:paraId="313549AA" w14:textId="77777777" w:rsidR="002A3A63" w:rsidRDefault="002A3A63" w:rsidP="002A3A63">
      <w:pPr>
        <w:spacing w:after="120"/>
      </w:pPr>
      <w:r>
        <w:br w:type="column"/>
      </w:r>
    </w:p>
    <w:p w14:paraId="6457DF1D" w14:textId="77777777" w:rsidR="002A3A63" w:rsidRPr="009C51FC" w:rsidRDefault="002A3A63" w:rsidP="002A3A63">
      <w:pPr>
        <w:spacing w:after="120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3A63" w14:paraId="717E9382" w14:textId="77777777" w:rsidTr="009B2B66">
        <w:tc>
          <w:tcPr>
            <w:tcW w:w="2265" w:type="dxa"/>
          </w:tcPr>
          <w:p w14:paraId="1A174C01" w14:textId="77777777" w:rsidR="002A3A63" w:rsidRDefault="002A3A63" w:rsidP="009B2B66"/>
        </w:tc>
        <w:tc>
          <w:tcPr>
            <w:tcW w:w="2265" w:type="dxa"/>
          </w:tcPr>
          <w:p w14:paraId="0ACB8E7E" w14:textId="77777777" w:rsidR="002A3A63" w:rsidRPr="00B63978" w:rsidRDefault="002A3A63" w:rsidP="009B2B66">
            <w:pPr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2017</w:t>
            </w:r>
          </w:p>
        </w:tc>
        <w:tc>
          <w:tcPr>
            <w:tcW w:w="2266" w:type="dxa"/>
          </w:tcPr>
          <w:p w14:paraId="3E26403B" w14:textId="77777777" w:rsidR="002A3A63" w:rsidRPr="00B63978" w:rsidRDefault="002A3A63" w:rsidP="009B2B66">
            <w:pPr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2018</w:t>
            </w:r>
          </w:p>
        </w:tc>
        <w:tc>
          <w:tcPr>
            <w:tcW w:w="2266" w:type="dxa"/>
          </w:tcPr>
          <w:p w14:paraId="5C7AE3B6" w14:textId="77777777" w:rsidR="002A3A63" w:rsidRPr="00B63978" w:rsidRDefault="002A3A63" w:rsidP="009B2B66">
            <w:pPr>
              <w:jc w:val="center"/>
              <w:rPr>
                <w:b/>
                <w:bCs/>
              </w:rPr>
            </w:pPr>
            <w:r w:rsidRPr="00B63978">
              <w:rPr>
                <w:b/>
                <w:bCs/>
              </w:rPr>
              <w:t>2019</w:t>
            </w:r>
          </w:p>
        </w:tc>
      </w:tr>
      <w:tr w:rsidR="002A3A63" w14:paraId="338FA797" w14:textId="77777777" w:rsidTr="009B2B66">
        <w:tc>
          <w:tcPr>
            <w:tcW w:w="2265" w:type="dxa"/>
          </w:tcPr>
          <w:p w14:paraId="1FEDCCA1" w14:textId="77777777" w:rsidR="002A3A63" w:rsidRDefault="002A3A63" w:rsidP="009B2B66">
            <w:r>
              <w:t>T&lt; 55°C</w:t>
            </w:r>
          </w:p>
        </w:tc>
        <w:tc>
          <w:tcPr>
            <w:tcW w:w="2265" w:type="dxa"/>
          </w:tcPr>
          <w:p w14:paraId="00CFED45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57.936</w:t>
            </w:r>
          </w:p>
        </w:tc>
        <w:tc>
          <w:tcPr>
            <w:tcW w:w="2266" w:type="dxa"/>
          </w:tcPr>
          <w:p w14:paraId="43CE2D0F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56.921</w:t>
            </w:r>
          </w:p>
        </w:tc>
        <w:tc>
          <w:tcPr>
            <w:tcW w:w="2266" w:type="dxa"/>
          </w:tcPr>
          <w:p w14:paraId="57A36CBE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77.608</w:t>
            </w:r>
          </w:p>
        </w:tc>
      </w:tr>
      <w:tr w:rsidR="002A3A63" w14:paraId="1135C2BB" w14:textId="77777777" w:rsidTr="009B2B66">
        <w:tc>
          <w:tcPr>
            <w:tcW w:w="2265" w:type="dxa"/>
          </w:tcPr>
          <w:p w14:paraId="291D1B48" w14:textId="77777777" w:rsidR="002A3A63" w:rsidRDefault="002A3A63" w:rsidP="009B2B66">
            <w:r>
              <w:t>55 – 65°C</w:t>
            </w:r>
          </w:p>
        </w:tc>
        <w:tc>
          <w:tcPr>
            <w:tcW w:w="2265" w:type="dxa"/>
          </w:tcPr>
          <w:p w14:paraId="5CAC6150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20.980</w:t>
            </w:r>
          </w:p>
        </w:tc>
        <w:tc>
          <w:tcPr>
            <w:tcW w:w="2266" w:type="dxa"/>
          </w:tcPr>
          <w:p w14:paraId="5C1E10D4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32.625</w:t>
            </w:r>
          </w:p>
        </w:tc>
        <w:tc>
          <w:tcPr>
            <w:tcW w:w="2266" w:type="dxa"/>
          </w:tcPr>
          <w:p w14:paraId="08787BE5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76.898</w:t>
            </w:r>
          </w:p>
        </w:tc>
      </w:tr>
      <w:tr w:rsidR="002A3A63" w14:paraId="1D8C4662" w14:textId="77777777" w:rsidTr="009B2B66">
        <w:tc>
          <w:tcPr>
            <w:tcW w:w="2265" w:type="dxa"/>
          </w:tcPr>
          <w:p w14:paraId="567C3ECC" w14:textId="77777777" w:rsidR="002A3A63" w:rsidRDefault="002A3A63" w:rsidP="009B2B66">
            <w:r>
              <w:t>T &gt; 65°C</w:t>
            </w:r>
          </w:p>
        </w:tc>
        <w:tc>
          <w:tcPr>
            <w:tcW w:w="2265" w:type="dxa"/>
          </w:tcPr>
          <w:p w14:paraId="77820128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4.448</w:t>
            </w:r>
          </w:p>
        </w:tc>
        <w:tc>
          <w:tcPr>
            <w:tcW w:w="2266" w:type="dxa"/>
          </w:tcPr>
          <w:p w14:paraId="51734EB2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7.030</w:t>
            </w:r>
          </w:p>
        </w:tc>
        <w:tc>
          <w:tcPr>
            <w:tcW w:w="2266" w:type="dxa"/>
          </w:tcPr>
          <w:p w14:paraId="4F9EE38C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21.714</w:t>
            </w:r>
          </w:p>
        </w:tc>
      </w:tr>
      <w:tr w:rsidR="002A3A63" w14:paraId="1222FAD4" w14:textId="77777777" w:rsidTr="009B2B66">
        <w:tc>
          <w:tcPr>
            <w:tcW w:w="2265" w:type="dxa"/>
          </w:tcPr>
          <w:p w14:paraId="2974CCE2" w14:textId="77777777" w:rsidR="002A3A63" w:rsidRDefault="002A3A63" w:rsidP="009B2B66">
            <w:r>
              <w:t>TOTAL</w:t>
            </w:r>
          </w:p>
        </w:tc>
        <w:tc>
          <w:tcPr>
            <w:tcW w:w="2265" w:type="dxa"/>
          </w:tcPr>
          <w:p w14:paraId="00E4C52F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83.364</w:t>
            </w:r>
          </w:p>
        </w:tc>
        <w:tc>
          <w:tcPr>
            <w:tcW w:w="2266" w:type="dxa"/>
          </w:tcPr>
          <w:p w14:paraId="636D4FB3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96.576</w:t>
            </w:r>
          </w:p>
        </w:tc>
        <w:tc>
          <w:tcPr>
            <w:tcW w:w="2266" w:type="dxa"/>
          </w:tcPr>
          <w:p w14:paraId="739765A2" w14:textId="77777777" w:rsidR="002A3A63" w:rsidRDefault="002A3A63" w:rsidP="009B2B66">
            <w:pPr>
              <w:spacing w:after="120"/>
              <w:ind w:right="284"/>
              <w:jc w:val="right"/>
            </w:pPr>
            <w:r>
              <w:t>176.220</w:t>
            </w:r>
          </w:p>
        </w:tc>
      </w:tr>
    </w:tbl>
    <w:p w14:paraId="62FD5DF9" w14:textId="77777777" w:rsidR="002A3A63" w:rsidRPr="001A1F3D" w:rsidRDefault="002A3A63" w:rsidP="001A1F3D"/>
    <w:p w14:paraId="2D0AF3D2" w14:textId="77777777" w:rsidR="001A1F3D" w:rsidRDefault="001A1F3D"/>
    <w:sectPr w:rsidR="001A1F3D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1B37" w14:textId="77777777" w:rsidR="0080401D" w:rsidRDefault="0080401D" w:rsidP="007555B0">
      <w:pPr>
        <w:spacing w:after="0" w:line="240" w:lineRule="auto"/>
      </w:pPr>
      <w:r>
        <w:separator/>
      </w:r>
    </w:p>
  </w:endnote>
  <w:endnote w:type="continuationSeparator" w:id="0">
    <w:p w14:paraId="26CFE163" w14:textId="77777777" w:rsidR="0080401D" w:rsidRDefault="0080401D" w:rsidP="0075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5805" w14:textId="77777777" w:rsidR="0080401D" w:rsidRDefault="0080401D" w:rsidP="007555B0">
      <w:pPr>
        <w:spacing w:after="0" w:line="240" w:lineRule="auto"/>
      </w:pPr>
      <w:r>
        <w:separator/>
      </w:r>
    </w:p>
  </w:footnote>
  <w:footnote w:type="continuationSeparator" w:id="0">
    <w:p w14:paraId="0FA5529E" w14:textId="77777777" w:rsidR="0080401D" w:rsidRDefault="0080401D" w:rsidP="0075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2BA5" w14:textId="77777777" w:rsidR="007555B0" w:rsidRDefault="007555B0" w:rsidP="007555B0">
    <w:pPr>
      <w:pStyle w:val="En-tte"/>
      <w:jc w:val="center"/>
    </w:pPr>
    <w:r w:rsidRPr="008A58AA">
      <w:rPr>
        <w:noProof/>
        <w:lang w:eastAsia="fr-FR"/>
      </w:rPr>
      <w:drawing>
        <wp:inline distT="0" distB="0" distL="0" distR="0" wp14:anchorId="21D9E6A0" wp14:editId="3F715693">
          <wp:extent cx="1222218" cy="458332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497" cy="46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DC"/>
    <w:rsid w:val="00040143"/>
    <w:rsid w:val="000E295B"/>
    <w:rsid w:val="0013232E"/>
    <w:rsid w:val="001A1F3D"/>
    <w:rsid w:val="001B25A9"/>
    <w:rsid w:val="001E3AFA"/>
    <w:rsid w:val="0022440E"/>
    <w:rsid w:val="00242753"/>
    <w:rsid w:val="00273CE9"/>
    <w:rsid w:val="002837D8"/>
    <w:rsid w:val="00284674"/>
    <w:rsid w:val="002A3A63"/>
    <w:rsid w:val="0033275E"/>
    <w:rsid w:val="00397C71"/>
    <w:rsid w:val="003D0017"/>
    <w:rsid w:val="00420AE1"/>
    <w:rsid w:val="0043079F"/>
    <w:rsid w:val="004331D8"/>
    <w:rsid w:val="004D092A"/>
    <w:rsid w:val="004F32CC"/>
    <w:rsid w:val="00512012"/>
    <w:rsid w:val="00565E9F"/>
    <w:rsid w:val="00576948"/>
    <w:rsid w:val="005E0112"/>
    <w:rsid w:val="005F5271"/>
    <w:rsid w:val="00624F0E"/>
    <w:rsid w:val="00663438"/>
    <w:rsid w:val="00713BF4"/>
    <w:rsid w:val="00744D89"/>
    <w:rsid w:val="007555B0"/>
    <w:rsid w:val="007B5182"/>
    <w:rsid w:val="007F2546"/>
    <w:rsid w:val="0080401D"/>
    <w:rsid w:val="008803A8"/>
    <w:rsid w:val="00947EF5"/>
    <w:rsid w:val="00A125DC"/>
    <w:rsid w:val="00A560E7"/>
    <w:rsid w:val="00B03E45"/>
    <w:rsid w:val="00B1487E"/>
    <w:rsid w:val="00B97C3D"/>
    <w:rsid w:val="00BE3460"/>
    <w:rsid w:val="00C378D1"/>
    <w:rsid w:val="00C50F7F"/>
    <w:rsid w:val="00C836D6"/>
    <w:rsid w:val="00CE617C"/>
    <w:rsid w:val="00D17064"/>
    <w:rsid w:val="00D26E38"/>
    <w:rsid w:val="00D42B0A"/>
    <w:rsid w:val="00D50550"/>
    <w:rsid w:val="00D724BF"/>
    <w:rsid w:val="00DD7251"/>
    <w:rsid w:val="00E33E10"/>
    <w:rsid w:val="00EA4466"/>
    <w:rsid w:val="00EC2BE9"/>
    <w:rsid w:val="00F3667E"/>
    <w:rsid w:val="00F9073D"/>
    <w:rsid w:val="00FA0315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580"/>
  <w15:chartTrackingRefBased/>
  <w15:docId w15:val="{83241622-5D77-4B1F-960F-81D53817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5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E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A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5B0"/>
  </w:style>
  <w:style w:type="paragraph" w:styleId="Pieddepage">
    <w:name w:val="footer"/>
    <w:basedOn w:val="Normal"/>
    <w:link w:val="PieddepageCar"/>
    <w:uiPriority w:val="99"/>
    <w:unhideWhenUsed/>
    <w:rsid w:val="0075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5B0"/>
  </w:style>
  <w:style w:type="character" w:customStyle="1" w:styleId="Titre1Car">
    <w:name w:val="Titre 1 Car"/>
    <w:basedOn w:val="Policepardfaut"/>
    <w:link w:val="Titre1"/>
    <w:uiPriority w:val="9"/>
    <w:rsid w:val="0075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33E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chart" Target="charts/chart8.xml"/><Relationship Id="rId2" Type="http://schemas.openxmlformats.org/officeDocument/2006/relationships/settings" Target="setting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70909\Documents\AFPAC\Commission%20R&#233;sid%20indiv\GT%20R&#233;novation\Coup%20de%20pouce\Actions%20AFPAC\2020-02-12\Graphique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Feuil1!$B$84</c:f>
              <c:strCache>
                <c:ptCount val="1"/>
                <c:pt idx="0">
                  <c:v>PAC air-eau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6"/>
              <c:layout>
                <c:manualLayout>
                  <c:x val="-7.6152832674571902E-2"/>
                  <c:y val="-4.0784187690824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94-4A7A-8515-F29A5D634A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8"/>
              <c:pt idx="0">
                <c:v>2012</c:v>
              </c:pt>
              <c:pt idx="1">
                <c:v>2013</c:v>
              </c:pt>
              <c:pt idx="2">
                <c:v>2014</c:v>
              </c:pt>
              <c:pt idx="3">
                <c:v>2015</c:v>
              </c:pt>
              <c:pt idx="4">
                <c:v>2016</c:v>
              </c:pt>
              <c:pt idx="5">
                <c:v>2017</c:v>
              </c:pt>
              <c:pt idx="6">
                <c:v>2018</c:v>
              </c:pt>
              <c:pt idx="7">
                <c:v>2019</c:v>
              </c:pt>
            </c:numLit>
          </c:cat>
          <c:val>
            <c:numRef>
              <c:f>Feuil1!$B$85:$B$92</c:f>
              <c:numCache>
                <c:formatCode>General</c:formatCode>
                <c:ptCount val="8"/>
                <c:pt idx="0">
                  <c:v>52779</c:v>
                </c:pt>
                <c:pt idx="1">
                  <c:v>53925</c:v>
                </c:pt>
                <c:pt idx="2">
                  <c:v>69671</c:v>
                </c:pt>
                <c:pt idx="3">
                  <c:v>75273</c:v>
                </c:pt>
                <c:pt idx="4">
                  <c:v>74595</c:v>
                </c:pt>
                <c:pt idx="5">
                  <c:v>83364</c:v>
                </c:pt>
                <c:pt idx="6">
                  <c:v>96576</c:v>
                </c:pt>
                <c:pt idx="7">
                  <c:v>176220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94-4A7A-8515-F29A5D634AE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87668024"/>
        <c:axId val="487666848"/>
      </c:lineChart>
      <c:catAx>
        <c:axId val="487668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666848"/>
        <c:crosses val="autoZero"/>
        <c:auto val="1"/>
        <c:lblAlgn val="ctr"/>
        <c:lblOffset val="100"/>
        <c:noMultiLvlLbl val="0"/>
      </c:catAx>
      <c:valAx>
        <c:axId val="48766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668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PAC</a:t>
            </a:r>
            <a:r>
              <a:rPr lang="fr-FR" baseline="0"/>
              <a:t> air-eau biblocs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2017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888888888888888E-2"/>
                  <c:y val="-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44-4456-899F-53BDA56BE5A7}"/>
                </c:ext>
              </c:extLst>
            </c:dLbl>
            <c:dLbl>
              <c:idx val="1"/>
              <c:layout>
                <c:manualLayout>
                  <c:x val="-3.3333333333333333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4-4456-899F-53BDA56BE5A7}"/>
                </c:ext>
              </c:extLst>
            </c:dLbl>
            <c:dLbl>
              <c:idx val="2"/>
              <c:layout>
                <c:manualLayout>
                  <c:x val="-1.6666666666666614E-2"/>
                  <c:y val="-4.62962962962971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44-4456-899F-53BDA56BE5A7}"/>
                </c:ext>
              </c:extLst>
            </c:dLbl>
            <c:dLbl>
              <c:idx val="3"/>
              <c:layout>
                <c:manualLayout>
                  <c:x val="-2.7777777777777776E-2"/>
                  <c:y val="-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44-4456-899F-53BDA56BE5A7}"/>
                </c:ext>
              </c:extLst>
            </c:dLbl>
            <c:dLbl>
              <c:idx val="4"/>
              <c:layout>
                <c:manualLayout>
                  <c:x val="-1.388888888888899E-2"/>
                  <c:y val="-9.25925925925942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44-4456-899F-53BDA56BE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Feuil1!$A$3:$A$7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Feuil1!$B$3:$B$7</c:f>
              <c:numCache>
                <c:formatCode>General</c:formatCode>
                <c:ptCount val="5"/>
                <c:pt idx="0">
                  <c:v>34250</c:v>
                </c:pt>
                <c:pt idx="1">
                  <c:v>19438</c:v>
                </c:pt>
                <c:pt idx="2">
                  <c:v>21242</c:v>
                </c:pt>
                <c:pt idx="3">
                  <c:v>587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C44-4456-899F-53BDA56BE5A7}"/>
            </c:ext>
          </c:extLst>
        </c:ser>
        <c:ser>
          <c:idx val="1"/>
          <c:order val="1"/>
          <c:tx>
            <c:v>2018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333333333333332E-3"/>
                  <c:y val="-4.62962962962962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44-4456-899F-53BDA56BE5A7}"/>
                </c:ext>
              </c:extLst>
            </c:dLbl>
            <c:dLbl>
              <c:idx val="1"/>
              <c:layout>
                <c:manualLayout>
                  <c:x val="-1.6666666666666666E-2"/>
                  <c:y val="-2.31481481481482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44-4456-899F-53BDA56BE5A7}"/>
                </c:ext>
              </c:extLst>
            </c:dLbl>
            <c:dLbl>
              <c:idx val="2"/>
              <c:layout>
                <c:manualLayout>
                  <c:x val="-5.5555555555555558E-3"/>
                  <c:y val="-3.7037037037037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44-4456-899F-53BDA56BE5A7}"/>
                </c:ext>
              </c:extLst>
            </c:dLbl>
            <c:dLbl>
              <c:idx val="3"/>
              <c:layout>
                <c:manualLayout>
                  <c:x val="-5.55555555555555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44-4456-899F-53BDA56BE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Feuil1!$A$3:$A$7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Feuil1!$C$3:$C$7</c:f>
              <c:numCache>
                <c:formatCode>General</c:formatCode>
                <c:ptCount val="5"/>
                <c:pt idx="0">
                  <c:v>36003</c:v>
                </c:pt>
                <c:pt idx="1">
                  <c:v>21771</c:v>
                </c:pt>
                <c:pt idx="2">
                  <c:v>29455</c:v>
                </c:pt>
                <c:pt idx="3">
                  <c:v>763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C44-4456-899F-53BDA56BE5A7}"/>
            </c:ext>
          </c:extLst>
        </c:ser>
        <c:ser>
          <c:idx val="2"/>
          <c:order val="2"/>
          <c:tx>
            <c:v>2019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99999999999997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44-4456-899F-53BDA56BE5A7}"/>
                </c:ext>
              </c:extLst>
            </c:dLbl>
            <c:dLbl>
              <c:idx val="3"/>
              <c:layout>
                <c:manualLayout>
                  <c:x val="1.11111111111112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C44-4456-899F-53BDA56BE5A7}"/>
                </c:ext>
              </c:extLst>
            </c:dLbl>
            <c:dLbl>
              <c:idx val="4"/>
              <c:layout>
                <c:manualLayout>
                  <c:x val="5.5555555555554534E-3"/>
                  <c:y val="-9.25925925925934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C44-4456-899F-53BDA56BE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Feuil1!$A$3:$A$7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Feuil1!$D$3:$D$7</c:f>
              <c:numCache>
                <c:formatCode>General</c:formatCode>
                <c:ptCount val="5"/>
                <c:pt idx="0">
                  <c:v>40686</c:v>
                </c:pt>
                <c:pt idx="1">
                  <c:v>34177</c:v>
                </c:pt>
                <c:pt idx="2">
                  <c:v>86256</c:v>
                </c:pt>
                <c:pt idx="3">
                  <c:v>1624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C44-4456-899F-53BDA56BE5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7666064"/>
        <c:axId val="487665672"/>
      </c:barChart>
      <c:catAx>
        <c:axId val="48766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665672"/>
        <c:crosses val="autoZero"/>
        <c:auto val="1"/>
        <c:lblAlgn val="ctr"/>
        <c:lblOffset val="100"/>
        <c:noMultiLvlLbl val="0"/>
      </c:catAx>
      <c:valAx>
        <c:axId val="487665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66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237051618547687"/>
          <c:y val="0.19320501603966175"/>
          <c:w val="9.4795931758530169E-2"/>
          <c:h val="0.234376640419947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PAC air-eau monoblocs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2017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444444444444445E-2"/>
                  <c:y val="-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C6-4AC2-9A14-0AD074FC32C5}"/>
                </c:ext>
              </c:extLst>
            </c:dLbl>
            <c:dLbl>
              <c:idx val="1"/>
              <c:layout>
                <c:manualLayout>
                  <c:x val="-1.3888888888888888E-2"/>
                  <c:y val="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C6-4AC2-9A14-0AD074FC32C5}"/>
                </c:ext>
              </c:extLst>
            </c:dLbl>
            <c:dLbl>
              <c:idx val="2"/>
              <c:layout>
                <c:manualLayout>
                  <c:x val="-2.222222222222222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C6-4AC2-9A14-0AD074FC32C5}"/>
                </c:ext>
              </c:extLst>
            </c:dLbl>
            <c:dLbl>
              <c:idx val="3"/>
              <c:layout>
                <c:manualLayout>
                  <c:x val="-1.6666666666666767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C6-4AC2-9A14-0AD074FC32C5}"/>
                </c:ext>
              </c:extLst>
            </c:dLbl>
            <c:dLbl>
              <c:idx val="4"/>
              <c:layout>
                <c:manualLayout>
                  <c:x val="-1.1111111111111112E-2"/>
                  <c:y val="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C6-4AC2-9A14-0AD074FC32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Feuil1!$A$24:$A$28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Feuil1!$B$24:$B$28</c:f>
              <c:numCache>
                <c:formatCode>General</c:formatCode>
                <c:ptCount val="5"/>
                <c:pt idx="0">
                  <c:v>2690</c:v>
                </c:pt>
                <c:pt idx="1">
                  <c:v>1818</c:v>
                </c:pt>
                <c:pt idx="2">
                  <c:v>2885</c:v>
                </c:pt>
                <c:pt idx="3">
                  <c:v>221</c:v>
                </c:pt>
                <c:pt idx="4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C6-4AC2-9A14-0AD074FC32C5}"/>
            </c:ext>
          </c:extLst>
        </c:ser>
        <c:ser>
          <c:idx val="1"/>
          <c:order val="1"/>
          <c:tx>
            <c:v>2018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111111111111162E-2"/>
                  <c:y val="-9.25925925925917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C6-4AC2-9A14-0AD074FC32C5}"/>
                </c:ext>
              </c:extLst>
            </c:dLbl>
            <c:dLbl>
              <c:idx val="2"/>
              <c:layout>
                <c:manualLayout>
                  <c:x val="-8.3333333333333332E-3"/>
                  <c:y val="-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C6-4AC2-9A14-0AD074FC32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Feuil1!$A$24:$A$28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Feuil1!$C$24:$C$28</c:f>
              <c:numCache>
                <c:formatCode>General</c:formatCode>
                <c:ptCount val="5"/>
                <c:pt idx="0">
                  <c:v>2292</c:v>
                </c:pt>
                <c:pt idx="1">
                  <c:v>2311</c:v>
                </c:pt>
                <c:pt idx="2">
                  <c:v>3385</c:v>
                </c:pt>
                <c:pt idx="3">
                  <c:v>321</c:v>
                </c:pt>
                <c:pt idx="4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C6-4AC2-9A14-0AD074FC32C5}"/>
            </c:ext>
          </c:extLst>
        </c:ser>
        <c:ser>
          <c:idx val="2"/>
          <c:order val="2"/>
          <c:tx>
            <c:v>2019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222222222222223E-2"/>
                  <c:y val="-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C6-4AC2-9A14-0AD074FC32C5}"/>
                </c:ext>
              </c:extLst>
            </c:dLbl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C6-4AC2-9A14-0AD074FC32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Feuil1!$A$24:$A$28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Feuil1!$D$24:$D$28</c:f>
              <c:numCache>
                <c:formatCode>General</c:formatCode>
                <c:ptCount val="5"/>
                <c:pt idx="0">
                  <c:v>2155</c:v>
                </c:pt>
                <c:pt idx="1">
                  <c:v>3098</c:v>
                </c:pt>
                <c:pt idx="2">
                  <c:v>7680</c:v>
                </c:pt>
                <c:pt idx="3">
                  <c:v>4040</c:v>
                </c:pt>
                <c:pt idx="4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8C6-4AC2-9A14-0AD074FC32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6018560"/>
        <c:axId val="176019344"/>
      </c:barChart>
      <c:catAx>
        <c:axId val="17601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019344"/>
        <c:crosses val="autoZero"/>
        <c:auto val="1"/>
        <c:lblAlgn val="ctr"/>
        <c:lblOffset val="100"/>
        <c:noMultiLvlLbl val="0"/>
      </c:catAx>
      <c:valAx>
        <c:axId val="17601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01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4792607174103229"/>
          <c:y val="0.21800925925925929"/>
          <c:w val="9.4795931758530169E-2"/>
          <c:h val="0.234376640419947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PAC air-eau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2017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888888888888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41-47EB-ABB0-CA8B8BBDC7AA}"/>
                </c:ext>
              </c:extLst>
            </c:dLbl>
            <c:dLbl>
              <c:idx val="1"/>
              <c:layout>
                <c:manualLayout>
                  <c:x val="-3.0555555555555555E-2"/>
                  <c:y val="-4.62962962962971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41-47EB-ABB0-CA8B8BBDC7AA}"/>
                </c:ext>
              </c:extLst>
            </c:dLbl>
            <c:dLbl>
              <c:idx val="2"/>
              <c:layout>
                <c:manualLayout>
                  <c:x val="-2.22222222222222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41-47EB-ABB0-CA8B8BBDC7AA}"/>
                </c:ext>
              </c:extLst>
            </c:dLbl>
            <c:dLbl>
              <c:idx val="3"/>
              <c:layout>
                <c:manualLayout>
                  <c:x val="-2.5000000000000001E-2"/>
                  <c:y val="-1.38888888888889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41-47EB-ABB0-CA8B8BBDC7AA}"/>
                </c:ext>
              </c:extLst>
            </c:dLbl>
            <c:dLbl>
              <c:idx val="4"/>
              <c:layout>
                <c:manualLayout>
                  <c:x val="-1.388888888888899E-2"/>
                  <c:y val="-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41-47EB-ABB0-CA8B8BBDC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Feuil1!$A$45:$A$49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Feuil1!$B$45:$B$49</c:f>
              <c:numCache>
                <c:formatCode>General</c:formatCode>
                <c:ptCount val="5"/>
                <c:pt idx="0">
                  <c:v>36940</c:v>
                </c:pt>
                <c:pt idx="1">
                  <c:v>21256</c:v>
                </c:pt>
                <c:pt idx="2">
                  <c:v>24127</c:v>
                </c:pt>
                <c:pt idx="3">
                  <c:v>808</c:v>
                </c:pt>
                <c:pt idx="4">
                  <c:v>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341-47EB-ABB0-CA8B8BBDC7AA}"/>
            </c:ext>
          </c:extLst>
        </c:ser>
        <c:ser>
          <c:idx val="1"/>
          <c:order val="1"/>
          <c:tx>
            <c:v>2018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333333333333332E-3"/>
                  <c:y val="-5.5555555555555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41-47EB-ABB0-CA8B8BBDC7AA}"/>
                </c:ext>
              </c:extLst>
            </c:dLbl>
            <c:dLbl>
              <c:idx val="1"/>
              <c:layout>
                <c:manualLayout>
                  <c:x val="-2.2222222222222223E-2"/>
                  <c:y val="-3.24074074074074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41-47EB-ABB0-CA8B8BBDC7AA}"/>
                </c:ext>
              </c:extLst>
            </c:dLbl>
            <c:dLbl>
              <c:idx val="2"/>
              <c:layout>
                <c:manualLayout>
                  <c:x val="-3.0555555555555555E-2"/>
                  <c:y val="-9.25925925925934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341-47EB-ABB0-CA8B8BBDC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Feuil1!$A$45:$A$49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Feuil1!$C$45:$C$49</c:f>
              <c:numCache>
                <c:formatCode>General</c:formatCode>
                <c:ptCount val="5"/>
                <c:pt idx="0">
                  <c:v>38295</c:v>
                </c:pt>
                <c:pt idx="1">
                  <c:v>24082</c:v>
                </c:pt>
                <c:pt idx="2">
                  <c:v>32840</c:v>
                </c:pt>
                <c:pt idx="3">
                  <c:v>1084</c:v>
                </c:pt>
                <c:pt idx="4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341-47EB-ABB0-CA8B8BBDC7AA}"/>
            </c:ext>
          </c:extLst>
        </c:ser>
        <c:ser>
          <c:idx val="2"/>
          <c:order val="2"/>
          <c:tx>
            <c:v>2019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341-47EB-ABB0-CA8B8BBDC7AA}"/>
                </c:ext>
              </c:extLst>
            </c:dLbl>
            <c:dLbl>
              <c:idx val="3"/>
              <c:layout>
                <c:manualLayout>
                  <c:x val="1.38888888888889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341-47EB-ABB0-CA8B8BBDC7AA}"/>
                </c:ext>
              </c:extLst>
            </c:dLbl>
            <c:dLbl>
              <c:idx val="4"/>
              <c:layout>
                <c:manualLayout>
                  <c:x val="1.9444444444444344E-2"/>
                  <c:y val="-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341-47EB-ABB0-CA8B8BBDC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Feuil1!$A$45:$A$49</c:f>
              <c:strCache>
                <c:ptCount val="5"/>
                <c:pt idx="0">
                  <c:v>P≤6</c:v>
                </c:pt>
                <c:pt idx="1">
                  <c:v>6&lt;P≤10</c:v>
                </c:pt>
                <c:pt idx="2">
                  <c:v>10&lt;P≤20</c:v>
                </c:pt>
                <c:pt idx="3">
                  <c:v>20&lt;P≤30</c:v>
                </c:pt>
                <c:pt idx="4">
                  <c:v>30&lt;P≤50</c:v>
                </c:pt>
              </c:strCache>
            </c:strRef>
          </c:cat>
          <c:val>
            <c:numRef>
              <c:f>Feuil1!$D$45:$D$49</c:f>
              <c:numCache>
                <c:formatCode>General</c:formatCode>
                <c:ptCount val="5"/>
                <c:pt idx="0">
                  <c:v>42841</c:v>
                </c:pt>
                <c:pt idx="1">
                  <c:v>37275</c:v>
                </c:pt>
                <c:pt idx="2">
                  <c:v>93936</c:v>
                </c:pt>
                <c:pt idx="3">
                  <c:v>5664</c:v>
                </c:pt>
                <c:pt idx="4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341-47EB-ABB0-CA8B8BBDC7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6021304"/>
        <c:axId val="176020128"/>
      </c:barChart>
      <c:catAx>
        <c:axId val="176021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020128"/>
        <c:crosses val="autoZero"/>
        <c:auto val="1"/>
        <c:lblAlgn val="ctr"/>
        <c:lblOffset val="100"/>
        <c:noMultiLvlLbl val="0"/>
      </c:catAx>
      <c:valAx>
        <c:axId val="17602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021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1075962379702537"/>
          <c:y val="0.22726851851851851"/>
          <c:w val="9.4795931758530169E-2"/>
          <c:h val="0.234376640419947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PAC air-eau par température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2017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444444444444445E-2"/>
                  <c:y val="-4.243778136006664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74-4085-8926-EB534B7465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Feuil1!$A$66:$A$68</c:f>
              <c:strCache>
                <c:ptCount val="3"/>
                <c:pt idx="0">
                  <c:v>T≤55 °C</c:v>
                </c:pt>
                <c:pt idx="1">
                  <c:v>55&lt;T≤65 °C</c:v>
                </c:pt>
                <c:pt idx="2">
                  <c:v>T&gt;65 °C</c:v>
                </c:pt>
              </c:strCache>
            </c:strRef>
          </c:cat>
          <c:val>
            <c:numRef>
              <c:f>Feuil1!$B$66:$B$68</c:f>
              <c:numCache>
                <c:formatCode>General</c:formatCode>
                <c:ptCount val="3"/>
                <c:pt idx="0">
                  <c:v>57936</c:v>
                </c:pt>
                <c:pt idx="1">
                  <c:v>20980</c:v>
                </c:pt>
                <c:pt idx="2">
                  <c:v>4448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74-4085-8926-EB534B7465B1}"/>
            </c:ext>
          </c:extLst>
        </c:ser>
        <c:ser>
          <c:idx val="1"/>
          <c:order val="1"/>
          <c:tx>
            <c:v>2018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Feuil1!$A$66:$A$68</c:f>
              <c:strCache>
                <c:ptCount val="3"/>
                <c:pt idx="0">
                  <c:v>T≤55 °C</c:v>
                </c:pt>
                <c:pt idx="1">
                  <c:v>55&lt;T≤65 °C</c:v>
                </c:pt>
                <c:pt idx="2">
                  <c:v>T&gt;65 °C</c:v>
                </c:pt>
              </c:strCache>
            </c:strRef>
          </c:cat>
          <c:val>
            <c:numRef>
              <c:f>Feuil1!$C$66:$C$68</c:f>
              <c:numCache>
                <c:formatCode>General</c:formatCode>
                <c:ptCount val="3"/>
                <c:pt idx="0">
                  <c:v>56921</c:v>
                </c:pt>
                <c:pt idx="1">
                  <c:v>32625</c:v>
                </c:pt>
                <c:pt idx="2">
                  <c:v>7030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74-4085-8926-EB534B7465B1}"/>
            </c:ext>
          </c:extLst>
        </c:ser>
        <c:ser>
          <c:idx val="2"/>
          <c:order val="2"/>
          <c:tx>
            <c:v>2019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Feuil1!$A$66:$A$68</c:f>
              <c:strCache>
                <c:ptCount val="3"/>
                <c:pt idx="0">
                  <c:v>T≤55 °C</c:v>
                </c:pt>
                <c:pt idx="1">
                  <c:v>55&lt;T≤65 °C</c:v>
                </c:pt>
                <c:pt idx="2">
                  <c:v>T&gt;65 °C</c:v>
                </c:pt>
              </c:strCache>
            </c:strRef>
          </c:cat>
          <c:val>
            <c:numRef>
              <c:f>Feuil1!$D$66:$D$68</c:f>
              <c:numCache>
                <c:formatCode>General</c:formatCode>
                <c:ptCount val="3"/>
                <c:pt idx="0">
                  <c:v>77608</c:v>
                </c:pt>
                <c:pt idx="1">
                  <c:v>76898</c:v>
                </c:pt>
                <c:pt idx="2">
                  <c:v>21714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74-4085-8926-EB534B7465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6021696"/>
        <c:axId val="176022088"/>
      </c:barChart>
      <c:catAx>
        <c:axId val="17602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022088"/>
        <c:crosses val="autoZero"/>
        <c:auto val="1"/>
        <c:lblAlgn val="ctr"/>
        <c:lblOffset val="100"/>
        <c:noMultiLvlLbl val="0"/>
      </c:catAx>
      <c:valAx>
        <c:axId val="176022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02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1737051618547685"/>
          <c:y val="0.22726851851851851"/>
          <c:w val="9.4795931758530169E-2"/>
          <c:h val="0.234376640419947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Feuil1!$B$104</c:f>
              <c:strCache>
                <c:ptCount val="1"/>
                <c:pt idx="0">
                  <c:v>PAC Géothermique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8"/>
              <c:pt idx="0">
                <c:v>2012</c:v>
              </c:pt>
              <c:pt idx="1">
                <c:v>2013</c:v>
              </c:pt>
              <c:pt idx="2">
                <c:v>2014</c:v>
              </c:pt>
              <c:pt idx="3">
                <c:v>2015</c:v>
              </c:pt>
              <c:pt idx="4">
                <c:v>2016</c:v>
              </c:pt>
              <c:pt idx="5">
                <c:v>2017</c:v>
              </c:pt>
              <c:pt idx="6">
                <c:v>2018</c:v>
              </c:pt>
              <c:pt idx="7">
                <c:v>2019</c:v>
              </c:pt>
            </c:numLit>
          </c:cat>
          <c:val>
            <c:numRef>
              <c:f>Feuil1!$B$105:$B$112</c:f>
              <c:numCache>
                <c:formatCode>#,##0</c:formatCode>
                <c:ptCount val="8"/>
                <c:pt idx="0">
                  <c:v>6448</c:v>
                </c:pt>
                <c:pt idx="1">
                  <c:v>4924</c:v>
                </c:pt>
                <c:pt idx="2">
                  <c:v>3622</c:v>
                </c:pt>
                <c:pt idx="3">
                  <c:v>3079</c:v>
                </c:pt>
                <c:pt idx="4">
                  <c:v>2597</c:v>
                </c:pt>
                <c:pt idx="5">
                  <c:v>2489</c:v>
                </c:pt>
                <c:pt idx="6">
                  <c:v>2497</c:v>
                </c:pt>
                <c:pt idx="7">
                  <c:v>2582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26-4D78-9526-5C05887A0B9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83998568"/>
        <c:axId val="483996216"/>
      </c:lineChart>
      <c:catAx>
        <c:axId val="483998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3996216"/>
        <c:crosses val="autoZero"/>
        <c:auto val="0"/>
        <c:lblAlgn val="ctr"/>
        <c:lblOffset val="1"/>
        <c:tickMarkSkip val="1"/>
        <c:noMultiLvlLbl val="0"/>
      </c:catAx>
      <c:valAx>
        <c:axId val="483996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3998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RGE PAC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Feuil1!$B$121</c:f>
              <c:strCache>
                <c:ptCount val="1"/>
                <c:pt idx="0">
                  <c:v>stagiaires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3333333333335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18-4797-9A76-6434BB83E02E}"/>
                </c:ext>
              </c:extLst>
            </c:dLbl>
            <c:dLbl>
              <c:idx val="1"/>
              <c:layout>
                <c:manualLayout>
                  <c:x val="-8.3333333333333332E-3"/>
                  <c:y val="-4.62962962962971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18-4797-9A76-6434BB83E02E}"/>
                </c:ext>
              </c:extLst>
            </c:dLbl>
            <c:dLbl>
              <c:idx val="2"/>
              <c:layout>
                <c:manualLayout>
                  <c:x val="-2.50000000000000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18-4797-9A76-6434BB83E02E}"/>
                </c:ext>
              </c:extLst>
            </c:dLbl>
            <c:dLbl>
              <c:idx val="3"/>
              <c:layout>
                <c:manualLayout>
                  <c:x val="-1.38888888888889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18-4797-9A76-6434BB83E02E}"/>
                </c:ext>
              </c:extLst>
            </c:dLbl>
            <c:dLbl>
              <c:idx val="4"/>
              <c:layout>
                <c:manualLayout>
                  <c:x val="-1.3888888888888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18-4797-9A76-6434BB83E02E}"/>
                </c:ext>
              </c:extLst>
            </c:dLbl>
            <c:dLbl>
              <c:idx val="5"/>
              <c:layout>
                <c:manualLayout>
                  <c:x val="-1.3888888888888888E-2"/>
                  <c:y val="-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18-4797-9A76-6434BB83E02E}"/>
                </c:ext>
              </c:extLst>
            </c:dLbl>
            <c:dLbl>
              <c:idx val="6"/>
              <c:layout>
                <c:manualLayout>
                  <c:x val="-1.666666666666676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18-4797-9A76-6434BB83E02E}"/>
                </c:ext>
              </c:extLst>
            </c:dLbl>
            <c:dLbl>
              <c:idx val="7"/>
              <c:layout>
                <c:manualLayout>
                  <c:x val="-1.1111111111111212E-2"/>
                  <c:y val="4.62962962962954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18-4797-9A76-6434BB83E0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8"/>
              <c:pt idx="0">
                <c:v>2012</c:v>
              </c:pt>
              <c:pt idx="1">
                <c:v>2013</c:v>
              </c:pt>
              <c:pt idx="2">
                <c:v>2014</c:v>
              </c:pt>
              <c:pt idx="3">
                <c:v>2015</c:v>
              </c:pt>
              <c:pt idx="4">
                <c:v>2016</c:v>
              </c:pt>
              <c:pt idx="5">
                <c:v>2017</c:v>
              </c:pt>
              <c:pt idx="6">
                <c:v>2018</c:v>
              </c:pt>
              <c:pt idx="7">
                <c:v>2019</c:v>
              </c:pt>
            </c:numLit>
          </c:cat>
          <c:val>
            <c:numRef>
              <c:f>Feuil1!$B$122:$B$129</c:f>
              <c:numCache>
                <c:formatCode>General</c:formatCode>
                <c:ptCount val="8"/>
                <c:pt idx="0">
                  <c:v>1100</c:v>
                </c:pt>
                <c:pt idx="1">
                  <c:v>1912</c:v>
                </c:pt>
                <c:pt idx="2">
                  <c:v>3851</c:v>
                </c:pt>
                <c:pt idx="3">
                  <c:v>3940</c:v>
                </c:pt>
                <c:pt idx="4">
                  <c:v>1555</c:v>
                </c:pt>
                <c:pt idx="5">
                  <c:v>1235</c:v>
                </c:pt>
                <c:pt idx="6">
                  <c:v>1496</c:v>
                </c:pt>
                <c:pt idx="7">
                  <c:v>5517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18-4797-9A76-6434BB83E02E}"/>
            </c:ext>
          </c:extLst>
        </c:ser>
        <c:ser>
          <c:idx val="1"/>
          <c:order val="1"/>
          <c:tx>
            <c:strRef>
              <c:f>Feuil1!$C$121</c:f>
              <c:strCache>
                <c:ptCount val="1"/>
                <c:pt idx="0">
                  <c:v>RGE PAC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18-4797-9A76-6434BB83E02E}"/>
                </c:ext>
              </c:extLst>
            </c:dLbl>
            <c:dLbl>
              <c:idx val="2"/>
              <c:layout>
                <c:manualLayout>
                  <c:x val="1.9444444444444497E-2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18-4797-9A76-6434BB83E0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8"/>
              <c:pt idx="0">
                <c:v>2012</c:v>
              </c:pt>
              <c:pt idx="1">
                <c:v>2013</c:v>
              </c:pt>
              <c:pt idx="2">
                <c:v>2014</c:v>
              </c:pt>
              <c:pt idx="3">
                <c:v>2015</c:v>
              </c:pt>
              <c:pt idx="4">
                <c:v>2016</c:v>
              </c:pt>
              <c:pt idx="5">
                <c:v>2017</c:v>
              </c:pt>
              <c:pt idx="6">
                <c:v>2018</c:v>
              </c:pt>
              <c:pt idx="7">
                <c:v>2019</c:v>
              </c:pt>
            </c:numLit>
          </c:cat>
          <c:val>
            <c:numRef>
              <c:f>Feuil1!$C$122:$C$129</c:f>
              <c:numCache>
                <c:formatCode>General</c:formatCode>
                <c:ptCount val="8"/>
                <c:pt idx="0">
                  <c:v>1805</c:v>
                </c:pt>
                <c:pt idx="1">
                  <c:v>1656</c:v>
                </c:pt>
                <c:pt idx="2">
                  <c:v>3284</c:v>
                </c:pt>
                <c:pt idx="3">
                  <c:v>4700</c:v>
                </c:pt>
                <c:pt idx="4">
                  <c:v>5200</c:v>
                </c:pt>
                <c:pt idx="5">
                  <c:v>7070</c:v>
                </c:pt>
                <c:pt idx="6">
                  <c:v>7350</c:v>
                </c:pt>
                <c:pt idx="7">
                  <c:v>9500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918-4797-9A76-6434BB83E0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3999744"/>
        <c:axId val="483996608"/>
      </c:barChart>
      <c:catAx>
        <c:axId val="48399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3996608"/>
        <c:crosses val="autoZero"/>
        <c:auto val="1"/>
        <c:lblAlgn val="ctr"/>
        <c:lblOffset val="100"/>
        <c:noMultiLvlLbl val="0"/>
      </c:catAx>
      <c:valAx>
        <c:axId val="48399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399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RGE</a:t>
            </a:r>
            <a:r>
              <a:rPr lang="en-US" baseline="0"/>
              <a:t> PAC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Feuil1!$B$141</c:f>
              <c:strCache>
                <c:ptCount val="1"/>
                <c:pt idx="0">
                  <c:v>Formateurs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6"/>
              <c:pt idx="0">
                <c:v>2014</c:v>
              </c:pt>
              <c:pt idx="1">
                <c:v>2015</c:v>
              </c:pt>
              <c:pt idx="2">
                <c:v>2016</c:v>
              </c:pt>
              <c:pt idx="3">
                <c:v>2017</c:v>
              </c:pt>
              <c:pt idx="4">
                <c:v>2018</c:v>
              </c:pt>
              <c:pt idx="5">
                <c:v>2019</c:v>
              </c:pt>
            </c:numLit>
          </c:cat>
          <c:val>
            <c:numRef>
              <c:f>Feuil1!$B$142:$B$147</c:f>
              <c:numCache>
                <c:formatCode>General</c:formatCode>
                <c:ptCount val="6"/>
                <c:pt idx="0">
                  <c:v>87</c:v>
                </c:pt>
                <c:pt idx="1">
                  <c:v>74</c:v>
                </c:pt>
                <c:pt idx="2">
                  <c:v>83</c:v>
                </c:pt>
                <c:pt idx="3">
                  <c:v>72</c:v>
                </c:pt>
                <c:pt idx="4">
                  <c:v>70</c:v>
                </c:pt>
                <c:pt idx="5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F9-4F10-9D75-1618C260D340}"/>
            </c:ext>
          </c:extLst>
        </c:ser>
        <c:ser>
          <c:idx val="1"/>
          <c:order val="1"/>
          <c:tx>
            <c:strRef>
              <c:f>Feuil1!$C$141</c:f>
              <c:strCache>
                <c:ptCount val="1"/>
                <c:pt idx="0">
                  <c:v>Centres de formation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6"/>
              <c:pt idx="0">
                <c:v>2014</c:v>
              </c:pt>
              <c:pt idx="1">
                <c:v>2015</c:v>
              </c:pt>
              <c:pt idx="2">
                <c:v>2016</c:v>
              </c:pt>
              <c:pt idx="3">
                <c:v>2017</c:v>
              </c:pt>
              <c:pt idx="4">
                <c:v>2018</c:v>
              </c:pt>
              <c:pt idx="5">
                <c:v>2019</c:v>
              </c:pt>
            </c:numLit>
          </c:cat>
          <c:val>
            <c:numRef>
              <c:f>Feuil1!$C$142:$C$147</c:f>
              <c:numCache>
                <c:formatCode>General</c:formatCode>
                <c:ptCount val="6"/>
                <c:pt idx="0">
                  <c:v>48</c:v>
                </c:pt>
                <c:pt idx="1">
                  <c:v>67</c:v>
                </c:pt>
                <c:pt idx="2">
                  <c:v>66</c:v>
                </c:pt>
                <c:pt idx="3">
                  <c:v>60</c:v>
                </c:pt>
                <c:pt idx="4">
                  <c:v>58</c:v>
                </c:pt>
                <c:pt idx="5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F9-4F10-9D75-1618C260D3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7094368"/>
        <c:axId val="487093584"/>
      </c:barChart>
      <c:catAx>
        <c:axId val="48709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093584"/>
        <c:crosses val="autoZero"/>
        <c:auto val="1"/>
        <c:lblAlgn val="ctr"/>
        <c:lblOffset val="100"/>
        <c:noMultiLvlLbl val="0"/>
      </c:catAx>
      <c:valAx>
        <c:axId val="48709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09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CHARNEY Gerard</dc:creator>
  <cp:keywords/>
  <dc:description/>
  <cp:lastModifiedBy>Certex France</cp:lastModifiedBy>
  <cp:revision>2</cp:revision>
  <cp:lastPrinted>2020-02-27T09:24:00Z</cp:lastPrinted>
  <dcterms:created xsi:type="dcterms:W3CDTF">2020-03-05T14:02:00Z</dcterms:created>
  <dcterms:modified xsi:type="dcterms:W3CDTF">2020-03-05T14:02:00Z</dcterms:modified>
</cp:coreProperties>
</file>