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366A2" w14:textId="68C50CB1" w:rsidR="00753114" w:rsidRDefault="00753114" w:rsidP="0001053B">
      <w:pPr>
        <w:spacing w:line="240" w:lineRule="auto"/>
        <w:rPr>
          <w:rFonts w:cstheme="minorHAnsi"/>
          <w:b/>
          <w:sz w:val="32"/>
          <w:szCs w:val="32"/>
        </w:rPr>
      </w:pPr>
      <w:r>
        <w:rPr>
          <w:rFonts w:cstheme="minorHAnsi"/>
          <w:b/>
          <w:noProof/>
          <w:sz w:val="32"/>
          <w:szCs w:val="32"/>
        </w:rPr>
        <w:drawing>
          <wp:inline distT="0" distB="0" distL="0" distR="0" wp14:anchorId="3016403A" wp14:editId="4B51B108">
            <wp:extent cx="1080000" cy="489959"/>
            <wp:effectExtent l="0" t="0" r="6350" b="5715"/>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489959"/>
                    </a:xfrm>
                    <a:prstGeom prst="rect">
                      <a:avLst/>
                    </a:prstGeom>
                  </pic:spPr>
                </pic:pic>
              </a:graphicData>
            </a:graphic>
          </wp:inline>
        </w:drawing>
      </w:r>
    </w:p>
    <w:p w14:paraId="0BFE8D37" w14:textId="15378844" w:rsidR="00C86E05" w:rsidRPr="00FE21E0" w:rsidRDefault="00C86E05" w:rsidP="00CD1991">
      <w:pPr>
        <w:spacing w:line="240" w:lineRule="auto"/>
        <w:jc w:val="center"/>
        <w:rPr>
          <w:rFonts w:cstheme="minorHAnsi"/>
          <w:b/>
          <w:sz w:val="32"/>
          <w:szCs w:val="32"/>
        </w:rPr>
      </w:pPr>
      <w:r w:rsidRPr="00FE21E0">
        <w:rPr>
          <w:rFonts w:cstheme="minorHAnsi"/>
          <w:b/>
          <w:sz w:val="32"/>
          <w:szCs w:val="32"/>
        </w:rPr>
        <w:t>Attestation d’entretien</w:t>
      </w:r>
    </w:p>
    <w:p w14:paraId="3F7C38C5" w14:textId="2F5DA03A" w:rsidR="00DC5F1D" w:rsidRPr="00FE21E0" w:rsidRDefault="009D38B0" w:rsidP="00CD1991">
      <w:pPr>
        <w:spacing w:line="240" w:lineRule="auto"/>
        <w:jc w:val="center"/>
        <w:rPr>
          <w:rFonts w:cstheme="minorHAnsi"/>
          <w:b/>
        </w:rPr>
      </w:pPr>
      <w:r w:rsidRPr="00FE21E0">
        <w:rPr>
          <w:rFonts w:cstheme="minorHAnsi"/>
          <w:b/>
        </w:rPr>
        <w:t xml:space="preserve">Conformément à l’arrêté du 24 juillet 2020 </w:t>
      </w:r>
      <w:r w:rsidR="00C86E05" w:rsidRPr="00FE21E0">
        <w:rPr>
          <w:rFonts w:cstheme="minorHAnsi"/>
          <w:b/>
        </w:rPr>
        <w:t xml:space="preserve">relatif à l’entretien des systèmes thermodynamiques </w:t>
      </w:r>
      <w:r w:rsidR="006A3A59">
        <w:rPr>
          <w:rFonts w:cstheme="minorHAnsi"/>
          <w:b/>
        </w:rPr>
        <w:br/>
      </w:r>
      <w:r w:rsidR="00C86E05" w:rsidRPr="00FE21E0">
        <w:rPr>
          <w:rFonts w:cstheme="minorHAnsi"/>
          <w:b/>
        </w:rPr>
        <w:t>dont la puissance</w:t>
      </w:r>
      <w:r w:rsidRPr="00FE21E0">
        <w:rPr>
          <w:rFonts w:cstheme="minorHAnsi"/>
          <w:b/>
        </w:rPr>
        <w:t xml:space="preserve"> nominale</w:t>
      </w:r>
      <w:r w:rsidR="00C86E05" w:rsidRPr="00FE21E0">
        <w:rPr>
          <w:rFonts w:cstheme="minorHAnsi"/>
          <w:b/>
        </w:rPr>
        <w:t xml:space="preserve"> est comprise entre 4 kW et 70 kW</w:t>
      </w:r>
    </w:p>
    <w:tbl>
      <w:tblPr>
        <w:tblStyle w:val="Grilledutableau"/>
        <w:tblW w:w="10768" w:type="dxa"/>
        <w:tblLook w:val="04A0" w:firstRow="1" w:lastRow="0" w:firstColumn="1" w:lastColumn="0" w:noHBand="0" w:noVBand="1"/>
      </w:tblPr>
      <w:tblGrid>
        <w:gridCol w:w="1794"/>
        <w:gridCol w:w="2730"/>
        <w:gridCol w:w="3107"/>
        <w:gridCol w:w="3137"/>
      </w:tblGrid>
      <w:tr w:rsidR="00C86E05" w:rsidRPr="00FE21E0" w14:paraId="60B69B2C" w14:textId="77777777" w:rsidTr="00A20F03">
        <w:tc>
          <w:tcPr>
            <w:tcW w:w="1794" w:type="dxa"/>
            <w:shd w:val="clear" w:color="auto" w:fill="D5DCE4" w:themeFill="text2" w:themeFillTint="33"/>
          </w:tcPr>
          <w:p w14:paraId="167E44DB" w14:textId="77777777" w:rsidR="00C86E05" w:rsidRPr="00FE21E0" w:rsidRDefault="00C86E05" w:rsidP="00CD1991">
            <w:pPr>
              <w:rPr>
                <w:rFonts w:asciiTheme="minorHAnsi" w:hAnsiTheme="minorHAnsi" w:cstheme="minorHAnsi"/>
                <w:b/>
              </w:rPr>
            </w:pPr>
            <w:r w:rsidRPr="00FE21E0">
              <w:rPr>
                <w:rFonts w:asciiTheme="minorHAnsi" w:hAnsiTheme="minorHAnsi" w:cstheme="minorHAnsi"/>
                <w:b/>
              </w:rPr>
              <w:t>Repère :</w:t>
            </w:r>
          </w:p>
        </w:tc>
        <w:tc>
          <w:tcPr>
            <w:tcW w:w="5837" w:type="dxa"/>
            <w:gridSpan w:val="2"/>
            <w:shd w:val="clear" w:color="auto" w:fill="D5DCE4" w:themeFill="text2" w:themeFillTint="33"/>
          </w:tcPr>
          <w:p w14:paraId="05244E9E" w14:textId="77777777" w:rsidR="00C86E05" w:rsidRPr="00FE21E0" w:rsidRDefault="00C86E05" w:rsidP="00CD1991">
            <w:pPr>
              <w:jc w:val="center"/>
              <w:rPr>
                <w:rFonts w:asciiTheme="minorHAnsi" w:hAnsiTheme="minorHAnsi" w:cstheme="minorHAnsi"/>
              </w:rPr>
            </w:pPr>
            <w:r w:rsidRPr="00FE21E0">
              <w:rPr>
                <w:rFonts w:asciiTheme="minorHAnsi" w:hAnsiTheme="minorHAnsi" w:cstheme="minorHAnsi"/>
                <w:b/>
              </w:rPr>
              <w:t xml:space="preserve">POMPE A CHALEUR </w:t>
            </w:r>
          </w:p>
          <w:p w14:paraId="5CE8BAB2" w14:textId="77777777" w:rsidR="00C86E05" w:rsidRPr="00FE21E0" w:rsidRDefault="00C86E05" w:rsidP="00CD1991">
            <w:pPr>
              <w:jc w:val="center"/>
              <w:rPr>
                <w:rFonts w:asciiTheme="minorHAnsi" w:hAnsiTheme="minorHAnsi" w:cstheme="minorHAnsi"/>
              </w:rPr>
            </w:pPr>
          </w:p>
        </w:tc>
        <w:tc>
          <w:tcPr>
            <w:tcW w:w="3137" w:type="dxa"/>
            <w:shd w:val="clear" w:color="auto" w:fill="D5DCE4" w:themeFill="text2" w:themeFillTint="33"/>
          </w:tcPr>
          <w:p w14:paraId="674F1A73" w14:textId="77777777" w:rsidR="00C86E05" w:rsidRPr="00FE21E0" w:rsidRDefault="00C86E05" w:rsidP="00CD1991">
            <w:pPr>
              <w:rPr>
                <w:rFonts w:asciiTheme="minorHAnsi" w:hAnsiTheme="minorHAnsi" w:cstheme="minorHAnsi"/>
              </w:rPr>
            </w:pPr>
            <w:r w:rsidRPr="00FE21E0">
              <w:rPr>
                <w:rFonts w:asciiTheme="minorHAnsi" w:hAnsiTheme="minorHAnsi" w:cstheme="minorHAnsi"/>
                <w:b/>
              </w:rPr>
              <w:t>Date :</w:t>
            </w:r>
          </w:p>
        </w:tc>
      </w:tr>
      <w:tr w:rsidR="00C86E05" w:rsidRPr="00FE21E0" w14:paraId="0F25D4E9" w14:textId="77777777" w:rsidTr="00A20F03">
        <w:tc>
          <w:tcPr>
            <w:tcW w:w="4524" w:type="dxa"/>
            <w:gridSpan w:val="2"/>
          </w:tcPr>
          <w:p w14:paraId="586BC851" w14:textId="77777777" w:rsidR="00C86E05" w:rsidRPr="00FE21E0" w:rsidRDefault="00C86E05" w:rsidP="00CD1991">
            <w:pPr>
              <w:rPr>
                <w:rFonts w:asciiTheme="minorHAnsi" w:hAnsiTheme="minorHAnsi" w:cstheme="minorHAnsi"/>
                <w:b/>
              </w:rPr>
            </w:pPr>
            <w:r w:rsidRPr="00FE21E0">
              <w:rPr>
                <w:rFonts w:asciiTheme="minorHAnsi" w:hAnsiTheme="minorHAnsi" w:cstheme="minorHAnsi"/>
                <w:b/>
              </w:rPr>
              <w:t>Coordonnées Entreprise :</w:t>
            </w:r>
          </w:p>
          <w:p w14:paraId="39F0A364" w14:textId="77777777" w:rsidR="00C86E05" w:rsidRPr="00FE21E0" w:rsidRDefault="00C86E05" w:rsidP="00CD1991">
            <w:pPr>
              <w:rPr>
                <w:rFonts w:asciiTheme="minorHAnsi" w:hAnsiTheme="minorHAnsi" w:cstheme="minorHAnsi"/>
              </w:rPr>
            </w:pPr>
            <w:r w:rsidRPr="00FE21E0">
              <w:rPr>
                <w:rFonts w:asciiTheme="minorHAnsi" w:hAnsiTheme="minorHAnsi" w:cstheme="minorHAnsi"/>
              </w:rPr>
              <w:t>Ets :</w:t>
            </w:r>
          </w:p>
          <w:p w14:paraId="5FB9169B" w14:textId="77777777" w:rsidR="00C86E05" w:rsidRPr="00FE21E0" w:rsidRDefault="00C86E05" w:rsidP="00CD1991">
            <w:pPr>
              <w:rPr>
                <w:rFonts w:asciiTheme="minorHAnsi" w:hAnsiTheme="minorHAnsi" w:cstheme="minorHAnsi"/>
              </w:rPr>
            </w:pPr>
            <w:r w:rsidRPr="00FE21E0">
              <w:rPr>
                <w:rFonts w:asciiTheme="minorHAnsi" w:hAnsiTheme="minorHAnsi" w:cstheme="minorHAnsi"/>
              </w:rPr>
              <w:t>Adresse :</w:t>
            </w:r>
          </w:p>
          <w:p w14:paraId="5AA52BFF" w14:textId="77777777" w:rsidR="00C86E05" w:rsidRPr="00FE21E0" w:rsidRDefault="00C86E05" w:rsidP="00CD1991">
            <w:pPr>
              <w:rPr>
                <w:rFonts w:asciiTheme="minorHAnsi" w:hAnsiTheme="minorHAnsi" w:cstheme="minorHAnsi"/>
              </w:rPr>
            </w:pPr>
            <w:r w:rsidRPr="00FE21E0">
              <w:rPr>
                <w:rFonts w:asciiTheme="minorHAnsi" w:hAnsiTheme="minorHAnsi" w:cstheme="minorHAnsi"/>
              </w:rPr>
              <w:t>CP + Ville :</w:t>
            </w:r>
          </w:p>
        </w:tc>
        <w:tc>
          <w:tcPr>
            <w:tcW w:w="6244" w:type="dxa"/>
            <w:gridSpan w:val="2"/>
          </w:tcPr>
          <w:p w14:paraId="0D95C0DD" w14:textId="77777777" w:rsidR="00C86E05" w:rsidRPr="00FE21E0" w:rsidRDefault="00C86E05" w:rsidP="00CD1991">
            <w:pPr>
              <w:rPr>
                <w:rFonts w:asciiTheme="minorHAnsi" w:hAnsiTheme="minorHAnsi" w:cstheme="minorHAnsi"/>
                <w:b/>
              </w:rPr>
            </w:pPr>
            <w:r w:rsidRPr="00FE21E0">
              <w:rPr>
                <w:rFonts w:asciiTheme="minorHAnsi" w:hAnsiTheme="minorHAnsi" w:cstheme="minorHAnsi"/>
                <w:b/>
              </w:rPr>
              <w:t>Coordonnées Commanditaire :</w:t>
            </w:r>
          </w:p>
          <w:p w14:paraId="45148EFD" w14:textId="77777777" w:rsidR="00C86E05" w:rsidRPr="00FE21E0" w:rsidRDefault="00C86E05" w:rsidP="00CD1991">
            <w:pPr>
              <w:rPr>
                <w:rFonts w:asciiTheme="minorHAnsi" w:hAnsiTheme="minorHAnsi" w:cstheme="minorHAnsi"/>
              </w:rPr>
            </w:pPr>
            <w:r w:rsidRPr="00FE21E0">
              <w:rPr>
                <w:rFonts w:asciiTheme="minorHAnsi" w:hAnsiTheme="minorHAnsi" w:cstheme="minorHAnsi"/>
              </w:rPr>
              <w:t>Nom :</w:t>
            </w:r>
          </w:p>
          <w:p w14:paraId="40BE5C4C" w14:textId="77777777" w:rsidR="00C86E05" w:rsidRPr="00FE21E0" w:rsidRDefault="00C86E05" w:rsidP="00CD1991">
            <w:pPr>
              <w:rPr>
                <w:rFonts w:asciiTheme="minorHAnsi" w:hAnsiTheme="minorHAnsi" w:cstheme="minorHAnsi"/>
              </w:rPr>
            </w:pPr>
            <w:r w:rsidRPr="00FE21E0">
              <w:rPr>
                <w:rFonts w:asciiTheme="minorHAnsi" w:hAnsiTheme="minorHAnsi" w:cstheme="minorHAnsi"/>
              </w:rPr>
              <w:t>Adresse :</w:t>
            </w:r>
          </w:p>
          <w:p w14:paraId="517D6A31" w14:textId="77777777" w:rsidR="00C86E05" w:rsidRPr="00FE21E0" w:rsidRDefault="00C86E05" w:rsidP="00CD1991">
            <w:pPr>
              <w:rPr>
                <w:rFonts w:asciiTheme="minorHAnsi" w:hAnsiTheme="minorHAnsi" w:cstheme="minorHAnsi"/>
              </w:rPr>
            </w:pPr>
            <w:r w:rsidRPr="00FE21E0">
              <w:rPr>
                <w:rFonts w:asciiTheme="minorHAnsi" w:hAnsiTheme="minorHAnsi" w:cstheme="minorHAnsi"/>
              </w:rPr>
              <w:t>CP + Ville :</w:t>
            </w:r>
          </w:p>
          <w:p w14:paraId="61E7A806" w14:textId="06E3D056" w:rsidR="00F5066A" w:rsidRPr="00FE21E0" w:rsidRDefault="00F5066A" w:rsidP="00CD1991">
            <w:pPr>
              <w:rPr>
                <w:rFonts w:asciiTheme="minorHAnsi" w:hAnsiTheme="minorHAnsi" w:cstheme="minorHAnsi"/>
              </w:rPr>
            </w:pPr>
            <w:proofErr w:type="spellStart"/>
            <w:r w:rsidRPr="00FE21E0">
              <w:rPr>
                <w:rFonts w:asciiTheme="minorHAnsi" w:hAnsiTheme="minorHAnsi" w:cstheme="minorHAnsi"/>
              </w:rPr>
              <w:t>N°client</w:t>
            </w:r>
            <w:proofErr w:type="spellEnd"/>
            <w:r w:rsidRPr="00FE21E0">
              <w:rPr>
                <w:rFonts w:asciiTheme="minorHAnsi" w:hAnsiTheme="minorHAnsi" w:cstheme="minorHAnsi"/>
              </w:rPr>
              <w:t> :</w:t>
            </w:r>
          </w:p>
        </w:tc>
      </w:tr>
      <w:tr w:rsidR="00C86E05" w:rsidRPr="00FE21E0" w14:paraId="7F54C19D" w14:textId="77777777" w:rsidTr="00A20F03">
        <w:tc>
          <w:tcPr>
            <w:tcW w:w="10768" w:type="dxa"/>
            <w:gridSpan w:val="4"/>
          </w:tcPr>
          <w:p w14:paraId="3965A33F" w14:textId="77777777" w:rsidR="00C86E05" w:rsidRPr="00FE21E0" w:rsidRDefault="00C86E05" w:rsidP="00CD1991">
            <w:pPr>
              <w:rPr>
                <w:rFonts w:asciiTheme="minorHAnsi" w:hAnsiTheme="minorHAnsi" w:cstheme="minorHAnsi"/>
                <w:b/>
              </w:rPr>
            </w:pPr>
            <w:r w:rsidRPr="00FE21E0">
              <w:rPr>
                <w:rFonts w:asciiTheme="minorHAnsi" w:hAnsiTheme="minorHAnsi" w:cstheme="minorHAnsi"/>
                <w:b/>
              </w:rPr>
              <w:t>Adresse de l’installation si différente</w:t>
            </w:r>
          </w:p>
          <w:p w14:paraId="0B346EFF" w14:textId="77777777" w:rsidR="00C86E05" w:rsidRPr="00FE21E0" w:rsidRDefault="00C86E05" w:rsidP="00CD1991">
            <w:pPr>
              <w:rPr>
                <w:rFonts w:asciiTheme="minorHAnsi" w:hAnsiTheme="minorHAnsi" w:cstheme="minorHAnsi"/>
                <w:b/>
              </w:rPr>
            </w:pPr>
          </w:p>
          <w:p w14:paraId="7592EE92" w14:textId="77777777" w:rsidR="00C86E05" w:rsidRPr="00FE21E0" w:rsidRDefault="00C86E05" w:rsidP="00CD1991">
            <w:pPr>
              <w:rPr>
                <w:rFonts w:asciiTheme="minorHAnsi" w:hAnsiTheme="minorHAnsi" w:cstheme="minorHAnsi"/>
                <w:b/>
              </w:rPr>
            </w:pPr>
          </w:p>
          <w:p w14:paraId="20D75140" w14:textId="77777777" w:rsidR="00C86E05" w:rsidRPr="00FE21E0" w:rsidRDefault="00C86E05" w:rsidP="00CD1991">
            <w:pPr>
              <w:rPr>
                <w:rFonts w:asciiTheme="minorHAnsi" w:hAnsiTheme="minorHAnsi" w:cstheme="minorHAnsi"/>
              </w:rPr>
            </w:pPr>
          </w:p>
        </w:tc>
      </w:tr>
    </w:tbl>
    <w:p w14:paraId="71949B2B" w14:textId="77777777" w:rsidR="00C86E05" w:rsidRPr="00FE21E0" w:rsidRDefault="00C86E05" w:rsidP="00CD1991">
      <w:pPr>
        <w:spacing w:line="240" w:lineRule="auto"/>
        <w:rPr>
          <w:rFonts w:cstheme="minorHAnsi"/>
        </w:rPr>
      </w:pPr>
    </w:p>
    <w:tbl>
      <w:tblPr>
        <w:tblStyle w:val="Grilledutableau"/>
        <w:tblW w:w="10768" w:type="dxa"/>
        <w:tblLook w:val="04A0" w:firstRow="1" w:lastRow="0" w:firstColumn="1" w:lastColumn="0" w:noHBand="0" w:noVBand="1"/>
      </w:tblPr>
      <w:tblGrid>
        <w:gridCol w:w="2547"/>
        <w:gridCol w:w="2693"/>
        <w:gridCol w:w="5528"/>
      </w:tblGrid>
      <w:tr w:rsidR="00F5066A" w:rsidRPr="00FE21E0" w14:paraId="66647CE5" w14:textId="77777777" w:rsidTr="00A20F03">
        <w:tc>
          <w:tcPr>
            <w:tcW w:w="2547" w:type="dxa"/>
          </w:tcPr>
          <w:p w14:paraId="6D11B9A1" w14:textId="3A074150" w:rsidR="00F5066A" w:rsidRPr="00FE21E0" w:rsidRDefault="00F5066A" w:rsidP="00CD1991">
            <w:pPr>
              <w:spacing w:after="120"/>
              <w:jc w:val="both"/>
              <w:rPr>
                <w:rFonts w:asciiTheme="minorHAnsi" w:hAnsiTheme="minorHAnsi" w:cstheme="minorHAnsi"/>
                <w:b/>
              </w:rPr>
            </w:pPr>
            <w:r w:rsidRPr="00FE21E0">
              <w:rPr>
                <w:rFonts w:asciiTheme="minorHAnsi" w:hAnsiTheme="minorHAnsi" w:cstheme="minorHAnsi"/>
                <w:b/>
              </w:rPr>
              <w:t>Pompe à chaleur</w:t>
            </w:r>
          </w:p>
        </w:tc>
        <w:tc>
          <w:tcPr>
            <w:tcW w:w="2693" w:type="dxa"/>
            <w:hideMark/>
          </w:tcPr>
          <w:p w14:paraId="5C0B3CD0" w14:textId="77777777" w:rsidR="00F5066A" w:rsidRPr="00FE21E0" w:rsidRDefault="00F5066A" w:rsidP="00CD1991">
            <w:pPr>
              <w:spacing w:after="120"/>
              <w:jc w:val="center"/>
              <w:rPr>
                <w:rFonts w:asciiTheme="minorHAnsi" w:hAnsiTheme="minorHAnsi" w:cstheme="minorHAnsi"/>
                <w:b/>
              </w:rPr>
            </w:pPr>
            <w:r w:rsidRPr="00FE21E0">
              <w:rPr>
                <w:rFonts w:asciiTheme="minorHAnsi" w:hAnsiTheme="minorHAnsi" w:cstheme="minorHAnsi"/>
                <w:b/>
              </w:rPr>
              <w:t>Groupe extérieur</w:t>
            </w:r>
          </w:p>
        </w:tc>
        <w:tc>
          <w:tcPr>
            <w:tcW w:w="5528" w:type="dxa"/>
            <w:hideMark/>
          </w:tcPr>
          <w:p w14:paraId="2B230EAE" w14:textId="77777777" w:rsidR="00F5066A" w:rsidRPr="00FE21E0" w:rsidRDefault="00F5066A" w:rsidP="00CD1991">
            <w:pPr>
              <w:spacing w:after="120"/>
              <w:jc w:val="center"/>
              <w:rPr>
                <w:rFonts w:asciiTheme="minorHAnsi" w:hAnsiTheme="minorHAnsi" w:cstheme="minorHAnsi"/>
                <w:b/>
              </w:rPr>
            </w:pPr>
            <w:r w:rsidRPr="00FE21E0">
              <w:rPr>
                <w:rFonts w:asciiTheme="minorHAnsi" w:hAnsiTheme="minorHAnsi" w:cstheme="minorHAnsi"/>
                <w:b/>
              </w:rPr>
              <w:t>Unité(s) intérieure(s)</w:t>
            </w:r>
          </w:p>
          <w:p w14:paraId="3628E3FC" w14:textId="64915DC2" w:rsidR="00F5066A" w:rsidRPr="00FE21E0" w:rsidRDefault="00F5066A" w:rsidP="00CD1991">
            <w:pPr>
              <w:spacing w:after="120"/>
              <w:jc w:val="center"/>
              <w:rPr>
                <w:rFonts w:asciiTheme="minorHAnsi" w:hAnsiTheme="minorHAnsi" w:cstheme="minorHAnsi"/>
                <w:bCs/>
              </w:rPr>
            </w:pPr>
            <w:r w:rsidRPr="00FE21E0">
              <w:rPr>
                <w:rFonts w:asciiTheme="minorHAnsi" w:hAnsiTheme="minorHAnsi" w:cstheme="minorHAnsi"/>
                <w:bCs/>
              </w:rPr>
              <w:t>Voir annexe si sup à 1</w:t>
            </w:r>
          </w:p>
        </w:tc>
      </w:tr>
      <w:tr w:rsidR="00F5066A" w:rsidRPr="00FE21E0" w14:paraId="14FCD1E0" w14:textId="77777777" w:rsidTr="00A20F03">
        <w:tc>
          <w:tcPr>
            <w:tcW w:w="2547" w:type="dxa"/>
            <w:hideMark/>
          </w:tcPr>
          <w:p w14:paraId="3818584D" w14:textId="77777777" w:rsidR="00F5066A" w:rsidRPr="00FE21E0" w:rsidRDefault="00F5066A" w:rsidP="00CD1991">
            <w:pPr>
              <w:spacing w:after="120"/>
              <w:jc w:val="both"/>
              <w:rPr>
                <w:rFonts w:asciiTheme="minorHAnsi" w:hAnsiTheme="minorHAnsi" w:cstheme="minorHAnsi"/>
                <w:b/>
              </w:rPr>
            </w:pPr>
            <w:r w:rsidRPr="00FE21E0">
              <w:rPr>
                <w:rFonts w:asciiTheme="minorHAnsi" w:hAnsiTheme="minorHAnsi" w:cstheme="minorHAnsi"/>
                <w:b/>
              </w:rPr>
              <w:t>Marque</w:t>
            </w:r>
          </w:p>
        </w:tc>
        <w:tc>
          <w:tcPr>
            <w:tcW w:w="2693" w:type="dxa"/>
          </w:tcPr>
          <w:p w14:paraId="19004629" w14:textId="77777777" w:rsidR="00F5066A" w:rsidRPr="00FE21E0" w:rsidRDefault="00F5066A" w:rsidP="00CD1991">
            <w:pPr>
              <w:spacing w:after="120"/>
              <w:jc w:val="both"/>
              <w:rPr>
                <w:rFonts w:asciiTheme="minorHAnsi" w:hAnsiTheme="minorHAnsi" w:cstheme="minorHAnsi"/>
              </w:rPr>
            </w:pPr>
          </w:p>
        </w:tc>
        <w:tc>
          <w:tcPr>
            <w:tcW w:w="5528" w:type="dxa"/>
          </w:tcPr>
          <w:p w14:paraId="3A90519C" w14:textId="77777777" w:rsidR="00F5066A" w:rsidRPr="00FE21E0" w:rsidRDefault="00F5066A" w:rsidP="00CD1991">
            <w:pPr>
              <w:spacing w:after="120"/>
              <w:jc w:val="both"/>
              <w:rPr>
                <w:rFonts w:asciiTheme="minorHAnsi" w:hAnsiTheme="minorHAnsi" w:cstheme="minorHAnsi"/>
              </w:rPr>
            </w:pPr>
          </w:p>
        </w:tc>
      </w:tr>
      <w:tr w:rsidR="00F5066A" w:rsidRPr="00FE21E0" w14:paraId="677DA81D" w14:textId="77777777" w:rsidTr="00A20F03">
        <w:tc>
          <w:tcPr>
            <w:tcW w:w="2547" w:type="dxa"/>
            <w:hideMark/>
          </w:tcPr>
          <w:p w14:paraId="420C2C9B" w14:textId="77777777" w:rsidR="00F5066A" w:rsidRPr="00FE21E0" w:rsidRDefault="00F5066A" w:rsidP="00CD1991">
            <w:pPr>
              <w:spacing w:after="120"/>
              <w:jc w:val="both"/>
              <w:rPr>
                <w:rFonts w:asciiTheme="minorHAnsi" w:hAnsiTheme="minorHAnsi" w:cstheme="minorHAnsi"/>
                <w:b/>
              </w:rPr>
            </w:pPr>
            <w:r w:rsidRPr="00FE21E0">
              <w:rPr>
                <w:rFonts w:asciiTheme="minorHAnsi" w:hAnsiTheme="minorHAnsi" w:cstheme="minorHAnsi"/>
                <w:b/>
              </w:rPr>
              <w:t>Type</w:t>
            </w:r>
          </w:p>
        </w:tc>
        <w:tc>
          <w:tcPr>
            <w:tcW w:w="2693" w:type="dxa"/>
          </w:tcPr>
          <w:p w14:paraId="681812EB" w14:textId="77777777" w:rsidR="00F5066A" w:rsidRPr="00FE21E0" w:rsidRDefault="00F5066A" w:rsidP="00CD1991">
            <w:pPr>
              <w:spacing w:after="120"/>
              <w:jc w:val="both"/>
              <w:rPr>
                <w:rFonts w:asciiTheme="minorHAnsi" w:hAnsiTheme="minorHAnsi" w:cstheme="minorHAnsi"/>
              </w:rPr>
            </w:pPr>
          </w:p>
        </w:tc>
        <w:tc>
          <w:tcPr>
            <w:tcW w:w="5528" w:type="dxa"/>
          </w:tcPr>
          <w:p w14:paraId="7E9AAEB0" w14:textId="77777777" w:rsidR="00F5066A" w:rsidRPr="00FE21E0" w:rsidRDefault="00F5066A" w:rsidP="00CD1991">
            <w:pPr>
              <w:spacing w:after="120"/>
              <w:jc w:val="both"/>
              <w:rPr>
                <w:rFonts w:asciiTheme="minorHAnsi" w:hAnsiTheme="minorHAnsi" w:cstheme="minorHAnsi"/>
              </w:rPr>
            </w:pPr>
          </w:p>
        </w:tc>
      </w:tr>
      <w:tr w:rsidR="00F5066A" w:rsidRPr="00FE21E0" w14:paraId="66F1337F" w14:textId="77777777" w:rsidTr="00A20F03">
        <w:tc>
          <w:tcPr>
            <w:tcW w:w="2547" w:type="dxa"/>
            <w:hideMark/>
          </w:tcPr>
          <w:p w14:paraId="5AA74F81" w14:textId="77777777" w:rsidR="00F5066A" w:rsidRPr="00FE21E0" w:rsidRDefault="00F5066A" w:rsidP="00CD1991">
            <w:pPr>
              <w:spacing w:after="120"/>
              <w:jc w:val="both"/>
              <w:rPr>
                <w:rFonts w:asciiTheme="minorHAnsi" w:hAnsiTheme="minorHAnsi" w:cstheme="minorHAnsi"/>
                <w:b/>
              </w:rPr>
            </w:pPr>
            <w:r w:rsidRPr="00FE21E0">
              <w:rPr>
                <w:rFonts w:asciiTheme="minorHAnsi" w:hAnsiTheme="minorHAnsi" w:cstheme="minorHAnsi"/>
                <w:b/>
              </w:rPr>
              <w:t>N° de série</w:t>
            </w:r>
          </w:p>
        </w:tc>
        <w:tc>
          <w:tcPr>
            <w:tcW w:w="2693" w:type="dxa"/>
          </w:tcPr>
          <w:p w14:paraId="5FA1E213" w14:textId="77777777" w:rsidR="00F5066A" w:rsidRPr="00FE21E0" w:rsidRDefault="00F5066A" w:rsidP="00CD1991">
            <w:pPr>
              <w:spacing w:after="120"/>
              <w:jc w:val="both"/>
              <w:rPr>
                <w:rFonts w:asciiTheme="minorHAnsi" w:hAnsiTheme="minorHAnsi" w:cstheme="minorHAnsi"/>
              </w:rPr>
            </w:pPr>
          </w:p>
        </w:tc>
        <w:tc>
          <w:tcPr>
            <w:tcW w:w="5528" w:type="dxa"/>
          </w:tcPr>
          <w:p w14:paraId="606AE76A" w14:textId="77777777" w:rsidR="00F5066A" w:rsidRPr="00FE21E0" w:rsidRDefault="00F5066A" w:rsidP="00CD1991">
            <w:pPr>
              <w:spacing w:after="120"/>
              <w:jc w:val="both"/>
              <w:rPr>
                <w:rFonts w:asciiTheme="minorHAnsi" w:hAnsiTheme="minorHAnsi" w:cstheme="minorHAnsi"/>
              </w:rPr>
            </w:pPr>
          </w:p>
        </w:tc>
      </w:tr>
      <w:tr w:rsidR="00F5066A" w:rsidRPr="00FE21E0" w14:paraId="7ED9B031" w14:textId="77777777" w:rsidTr="00A20F03">
        <w:tc>
          <w:tcPr>
            <w:tcW w:w="2547" w:type="dxa"/>
            <w:hideMark/>
          </w:tcPr>
          <w:p w14:paraId="4E517590" w14:textId="77777777" w:rsidR="00F5066A" w:rsidRPr="00FE21E0" w:rsidRDefault="00F5066A" w:rsidP="00CD1991">
            <w:pPr>
              <w:spacing w:after="120"/>
              <w:jc w:val="both"/>
              <w:rPr>
                <w:rFonts w:asciiTheme="minorHAnsi" w:hAnsiTheme="minorHAnsi" w:cstheme="minorHAnsi"/>
                <w:b/>
              </w:rPr>
            </w:pPr>
            <w:r w:rsidRPr="00FE21E0">
              <w:rPr>
                <w:rFonts w:asciiTheme="minorHAnsi" w:hAnsiTheme="minorHAnsi" w:cstheme="minorHAnsi"/>
                <w:b/>
              </w:rPr>
              <w:t>Date de mise en service</w:t>
            </w:r>
          </w:p>
        </w:tc>
        <w:tc>
          <w:tcPr>
            <w:tcW w:w="2693" w:type="dxa"/>
          </w:tcPr>
          <w:p w14:paraId="2617FAC4" w14:textId="77777777" w:rsidR="00F5066A" w:rsidRPr="00FE21E0" w:rsidRDefault="00F5066A" w:rsidP="00CD1991">
            <w:pPr>
              <w:spacing w:after="120"/>
              <w:jc w:val="both"/>
              <w:rPr>
                <w:rFonts w:asciiTheme="minorHAnsi" w:hAnsiTheme="minorHAnsi" w:cstheme="minorHAnsi"/>
              </w:rPr>
            </w:pPr>
          </w:p>
        </w:tc>
        <w:tc>
          <w:tcPr>
            <w:tcW w:w="5528" w:type="dxa"/>
          </w:tcPr>
          <w:p w14:paraId="00FC08CC" w14:textId="77777777" w:rsidR="00F5066A" w:rsidRPr="00FE21E0" w:rsidRDefault="00F5066A" w:rsidP="00CD1991">
            <w:pPr>
              <w:spacing w:after="120"/>
              <w:jc w:val="both"/>
              <w:rPr>
                <w:rFonts w:asciiTheme="minorHAnsi" w:hAnsiTheme="minorHAnsi" w:cstheme="minorHAnsi"/>
              </w:rPr>
            </w:pPr>
          </w:p>
        </w:tc>
      </w:tr>
      <w:tr w:rsidR="00F5066A" w:rsidRPr="00FE21E0" w14:paraId="069BA1B1" w14:textId="77777777" w:rsidTr="00A20F03">
        <w:tc>
          <w:tcPr>
            <w:tcW w:w="2547" w:type="dxa"/>
            <w:hideMark/>
          </w:tcPr>
          <w:p w14:paraId="00494ED3" w14:textId="77777777" w:rsidR="00F5066A" w:rsidRPr="00FE21E0" w:rsidRDefault="00F5066A" w:rsidP="00CD1991">
            <w:pPr>
              <w:spacing w:after="120"/>
              <w:jc w:val="both"/>
              <w:rPr>
                <w:rFonts w:asciiTheme="minorHAnsi" w:hAnsiTheme="minorHAnsi" w:cstheme="minorHAnsi"/>
                <w:b/>
              </w:rPr>
            </w:pPr>
            <w:r w:rsidRPr="00FE21E0">
              <w:rPr>
                <w:rFonts w:asciiTheme="minorHAnsi" w:hAnsiTheme="minorHAnsi" w:cstheme="minorHAnsi"/>
                <w:b/>
              </w:rPr>
              <w:t>Puissance chaud/froid</w:t>
            </w:r>
          </w:p>
        </w:tc>
        <w:tc>
          <w:tcPr>
            <w:tcW w:w="2693" w:type="dxa"/>
          </w:tcPr>
          <w:p w14:paraId="1761B46B" w14:textId="77777777" w:rsidR="00F5066A" w:rsidRPr="00FE21E0" w:rsidRDefault="00F5066A" w:rsidP="00CD1991">
            <w:pPr>
              <w:spacing w:after="120"/>
              <w:jc w:val="both"/>
              <w:rPr>
                <w:rFonts w:asciiTheme="minorHAnsi" w:hAnsiTheme="minorHAnsi" w:cstheme="minorHAnsi"/>
              </w:rPr>
            </w:pPr>
          </w:p>
        </w:tc>
        <w:tc>
          <w:tcPr>
            <w:tcW w:w="5528" w:type="dxa"/>
          </w:tcPr>
          <w:p w14:paraId="1A533674" w14:textId="77777777" w:rsidR="00F5066A" w:rsidRPr="00FE21E0" w:rsidRDefault="00F5066A" w:rsidP="00CD1991">
            <w:pPr>
              <w:spacing w:after="120"/>
              <w:jc w:val="both"/>
              <w:rPr>
                <w:rFonts w:asciiTheme="minorHAnsi" w:hAnsiTheme="minorHAnsi" w:cstheme="minorHAnsi"/>
              </w:rPr>
            </w:pPr>
          </w:p>
        </w:tc>
      </w:tr>
      <w:tr w:rsidR="0092632F" w:rsidRPr="00FE21E0" w14:paraId="4D21FA8F" w14:textId="77777777" w:rsidTr="00A20F03">
        <w:tc>
          <w:tcPr>
            <w:tcW w:w="2547" w:type="dxa"/>
            <w:hideMark/>
          </w:tcPr>
          <w:p w14:paraId="03FF87D6" w14:textId="59667117" w:rsidR="0092632F" w:rsidRPr="00FE21E0" w:rsidRDefault="0092632F" w:rsidP="00CD1991">
            <w:pPr>
              <w:spacing w:after="120"/>
              <w:jc w:val="both"/>
              <w:rPr>
                <w:rFonts w:asciiTheme="minorHAnsi" w:hAnsiTheme="minorHAnsi" w:cstheme="minorHAnsi"/>
                <w:bCs/>
              </w:rPr>
            </w:pPr>
            <w:r w:rsidRPr="00FE21E0">
              <w:rPr>
                <w:rFonts w:asciiTheme="minorHAnsi" w:hAnsiTheme="minorHAnsi" w:cstheme="minorHAnsi"/>
                <w:b/>
              </w:rPr>
              <w:t>Fluide frigorigène</w:t>
            </w:r>
          </w:p>
        </w:tc>
        <w:tc>
          <w:tcPr>
            <w:tcW w:w="2693" w:type="dxa"/>
          </w:tcPr>
          <w:p w14:paraId="7D0ADA1B" w14:textId="77777777" w:rsidR="0092632F" w:rsidRPr="00FE21E0" w:rsidRDefault="0092632F" w:rsidP="00CD1991">
            <w:pPr>
              <w:spacing w:after="120"/>
              <w:jc w:val="both"/>
              <w:rPr>
                <w:rFonts w:asciiTheme="minorHAnsi" w:hAnsiTheme="minorHAnsi" w:cstheme="minorHAnsi"/>
              </w:rPr>
            </w:pPr>
          </w:p>
        </w:tc>
        <w:tc>
          <w:tcPr>
            <w:tcW w:w="5528" w:type="dxa"/>
          </w:tcPr>
          <w:p w14:paraId="245E34F2" w14:textId="77777777" w:rsidR="0092632F" w:rsidRPr="00FE21E0" w:rsidRDefault="0092632F" w:rsidP="00CD1991">
            <w:pPr>
              <w:spacing w:after="120"/>
              <w:jc w:val="both"/>
              <w:rPr>
                <w:rFonts w:asciiTheme="minorHAnsi" w:hAnsiTheme="minorHAnsi" w:cstheme="minorHAnsi"/>
              </w:rPr>
            </w:pPr>
          </w:p>
        </w:tc>
      </w:tr>
      <w:tr w:rsidR="00F5066A" w:rsidRPr="00FE21E0" w14:paraId="4ED98428" w14:textId="77777777" w:rsidTr="00A20F03">
        <w:tc>
          <w:tcPr>
            <w:tcW w:w="10768" w:type="dxa"/>
            <w:gridSpan w:val="3"/>
          </w:tcPr>
          <w:p w14:paraId="57D299AD" w14:textId="374FAD67" w:rsidR="00F5066A" w:rsidRPr="00FE21E0" w:rsidRDefault="00F5066A" w:rsidP="00CD1991">
            <w:pPr>
              <w:spacing w:after="120"/>
              <w:jc w:val="both"/>
              <w:rPr>
                <w:rFonts w:asciiTheme="minorHAnsi" w:hAnsiTheme="minorHAnsi" w:cstheme="minorHAnsi"/>
              </w:rPr>
            </w:pPr>
            <w:r w:rsidRPr="00FE21E0">
              <w:rPr>
                <w:rFonts w:asciiTheme="minorHAnsi" w:hAnsiTheme="minorHAnsi" w:cstheme="minorHAnsi"/>
                <w:b/>
              </w:rPr>
              <w:t>Date de la dernière prestation d’entretien</w:t>
            </w:r>
            <w:r w:rsidR="00E336D2" w:rsidRPr="00FE21E0">
              <w:rPr>
                <w:rFonts w:asciiTheme="minorHAnsi" w:hAnsiTheme="minorHAnsi" w:cstheme="minorHAnsi"/>
                <w:b/>
              </w:rPr>
              <w:t xml:space="preserve"> </w:t>
            </w:r>
            <w:r w:rsidR="00E336D2" w:rsidRPr="00FE21E0">
              <w:rPr>
                <w:rFonts w:asciiTheme="minorHAnsi" w:hAnsiTheme="minorHAnsi" w:cstheme="minorHAnsi"/>
                <w:bCs/>
              </w:rPr>
              <w:t>(si disponible)</w:t>
            </w:r>
            <w:r w:rsidR="00B71864" w:rsidRPr="00FE21E0">
              <w:rPr>
                <w:rFonts w:asciiTheme="minorHAnsi" w:hAnsiTheme="minorHAnsi" w:cstheme="minorHAnsi"/>
                <w:bCs/>
              </w:rPr>
              <w:t> :</w:t>
            </w:r>
          </w:p>
        </w:tc>
      </w:tr>
    </w:tbl>
    <w:p w14:paraId="78D38CD7" w14:textId="77777777" w:rsidR="00C86E05" w:rsidRPr="00FE21E0" w:rsidRDefault="00C86E05" w:rsidP="00CD1991">
      <w:pPr>
        <w:spacing w:after="0" w:line="240" w:lineRule="auto"/>
        <w:rPr>
          <w:rFonts w:cstheme="minorHAnsi"/>
        </w:rPr>
      </w:pPr>
    </w:p>
    <w:tbl>
      <w:tblPr>
        <w:tblStyle w:val="Grilledutableau"/>
        <w:tblW w:w="10910" w:type="dxa"/>
        <w:tblLook w:val="04A0" w:firstRow="1" w:lastRow="0" w:firstColumn="1" w:lastColumn="0" w:noHBand="0" w:noVBand="1"/>
      </w:tblPr>
      <w:tblGrid>
        <w:gridCol w:w="10910"/>
      </w:tblGrid>
      <w:tr w:rsidR="00C86E05" w:rsidRPr="00FE21E0" w14:paraId="2EBE69BB" w14:textId="77777777" w:rsidTr="00A20F03">
        <w:tc>
          <w:tcPr>
            <w:tcW w:w="10910" w:type="dxa"/>
          </w:tcPr>
          <w:p w14:paraId="66CF034C" w14:textId="77777777" w:rsidR="00C86E05" w:rsidRPr="00FE21E0" w:rsidRDefault="00C86E05" w:rsidP="00CD1991">
            <w:pPr>
              <w:rPr>
                <w:rFonts w:asciiTheme="minorHAnsi" w:hAnsiTheme="minorHAnsi" w:cstheme="minorHAnsi"/>
                <w:b/>
                <w:sz w:val="22"/>
                <w:szCs w:val="22"/>
              </w:rPr>
            </w:pPr>
            <w:r w:rsidRPr="00FE21E0">
              <w:rPr>
                <w:rFonts w:asciiTheme="minorHAnsi" w:hAnsiTheme="minorHAnsi" w:cstheme="minorHAnsi"/>
                <w:b/>
                <w:sz w:val="22"/>
                <w:szCs w:val="22"/>
              </w:rPr>
              <w:t>Points de contrôle de l’entretien</w:t>
            </w:r>
          </w:p>
        </w:tc>
      </w:tr>
      <w:tr w:rsidR="00C86E05" w:rsidRPr="00FE21E0" w14:paraId="428EC178" w14:textId="77777777" w:rsidTr="00A20F03">
        <w:tc>
          <w:tcPr>
            <w:tcW w:w="10910" w:type="dxa"/>
          </w:tcPr>
          <w:p w14:paraId="59EAECB8" w14:textId="77777777" w:rsidR="002A3D19" w:rsidRPr="00A20F03" w:rsidRDefault="002A3D19" w:rsidP="00A20F03">
            <w:pPr>
              <w:pStyle w:val="Sansinterligne"/>
              <w:spacing w:after="40"/>
              <w:jc w:val="both"/>
              <w:rPr>
                <w:rFonts w:asciiTheme="minorHAnsi" w:hAnsiTheme="minorHAnsi" w:cstheme="minorHAnsi"/>
                <w:b/>
                <w:bCs/>
              </w:rPr>
            </w:pPr>
            <w:r w:rsidRPr="00A20F03">
              <w:rPr>
                <w:rFonts w:asciiTheme="minorHAnsi" w:hAnsiTheme="minorHAnsi" w:cstheme="minorHAnsi"/>
                <w:b/>
                <w:bCs/>
              </w:rPr>
              <w:t xml:space="preserve">GÉNÉRATEUR </w:t>
            </w:r>
            <w:r w:rsidR="00CD0741" w:rsidRPr="00A20F03">
              <w:rPr>
                <w:rFonts w:asciiTheme="minorHAnsi" w:hAnsiTheme="minorHAnsi" w:cstheme="minorHAnsi"/>
                <w:b/>
                <w:bCs/>
              </w:rPr>
              <w:t xml:space="preserve">THERMODYNAMIQUE </w:t>
            </w:r>
            <w:r w:rsidRPr="00A20F03">
              <w:rPr>
                <w:rFonts w:asciiTheme="minorHAnsi" w:hAnsiTheme="minorHAnsi" w:cstheme="minorHAnsi"/>
                <w:b/>
                <w:bCs/>
              </w:rPr>
              <w:t>DE CHALEUR OU DE FROID :</w:t>
            </w:r>
          </w:p>
          <w:p w14:paraId="24883B1E" w14:textId="77777777" w:rsidR="002A3D19" w:rsidRPr="00A20F03" w:rsidRDefault="002A3D19" w:rsidP="00A20F03">
            <w:pPr>
              <w:pStyle w:val="Sansinterligne"/>
              <w:numPr>
                <w:ilvl w:val="0"/>
                <w:numId w:val="2"/>
              </w:numPr>
              <w:spacing w:after="40"/>
              <w:ind w:left="357" w:hanging="357"/>
              <w:jc w:val="both"/>
              <w:rPr>
                <w:rFonts w:asciiTheme="minorHAnsi" w:hAnsiTheme="minorHAnsi" w:cstheme="minorHAnsi"/>
                <w:b/>
                <w:bCs/>
              </w:rPr>
            </w:pPr>
            <w:r w:rsidRPr="00A20F03">
              <w:rPr>
                <w:rFonts w:asciiTheme="minorHAnsi" w:hAnsiTheme="minorHAnsi" w:cstheme="minorHAnsi"/>
                <w:b/>
                <w:bCs/>
              </w:rPr>
              <w:t>Pour tous les systèmes thermodynamiques :</w:t>
            </w:r>
          </w:p>
          <w:p w14:paraId="1950B36F" w14:textId="77777777" w:rsidR="002A3D19" w:rsidRPr="00A20F03" w:rsidRDefault="002A3D19" w:rsidP="00A20F03">
            <w:pPr>
              <w:pStyle w:val="Sansinterligne"/>
              <w:numPr>
                <w:ilvl w:val="0"/>
                <w:numId w:val="14"/>
              </w:numPr>
              <w:spacing w:after="40"/>
              <w:ind w:left="717" w:hanging="357"/>
              <w:jc w:val="both"/>
              <w:rPr>
                <w:rFonts w:asciiTheme="minorHAnsi" w:hAnsiTheme="minorHAnsi" w:cstheme="minorHAnsi"/>
              </w:rPr>
            </w:pPr>
            <w:r w:rsidRPr="00A20F03">
              <w:rPr>
                <w:rFonts w:asciiTheme="minorHAnsi" w:hAnsiTheme="minorHAnsi" w:cstheme="minorHAnsi"/>
              </w:rPr>
              <w:t>Relevé des températures de l'unité intérieure et de l'unité extérieure et vérification du bon fonctionnement ;</w:t>
            </w:r>
          </w:p>
          <w:p w14:paraId="48007261" w14:textId="77777777" w:rsidR="002A3D19" w:rsidRPr="00A20F03" w:rsidRDefault="002A3D19" w:rsidP="00A20F03">
            <w:pPr>
              <w:pStyle w:val="Sansinterligne"/>
              <w:numPr>
                <w:ilvl w:val="0"/>
                <w:numId w:val="14"/>
              </w:numPr>
              <w:spacing w:after="40"/>
              <w:ind w:left="717" w:hanging="357"/>
              <w:jc w:val="both"/>
              <w:rPr>
                <w:rFonts w:asciiTheme="minorHAnsi" w:hAnsiTheme="minorHAnsi" w:cstheme="minorHAnsi"/>
              </w:rPr>
            </w:pPr>
            <w:r w:rsidRPr="00A20F03">
              <w:rPr>
                <w:rFonts w:asciiTheme="minorHAnsi" w:hAnsiTheme="minorHAnsi" w:cstheme="minorHAnsi"/>
              </w:rPr>
              <w:t>Vérification du fonctionnement de l'inversion de cycle lorsque c'est possible ;</w:t>
            </w:r>
          </w:p>
          <w:p w14:paraId="5430D0E6" w14:textId="77777777" w:rsidR="002A3D19" w:rsidRPr="00A20F03" w:rsidRDefault="002A3D19" w:rsidP="00A20F03">
            <w:pPr>
              <w:pStyle w:val="Sansinterligne"/>
              <w:numPr>
                <w:ilvl w:val="0"/>
                <w:numId w:val="14"/>
              </w:numPr>
              <w:spacing w:after="40"/>
              <w:ind w:left="717" w:hanging="357"/>
              <w:jc w:val="both"/>
              <w:rPr>
                <w:rFonts w:asciiTheme="minorHAnsi" w:hAnsiTheme="minorHAnsi" w:cstheme="minorHAnsi"/>
              </w:rPr>
            </w:pPr>
            <w:r w:rsidRPr="00A20F03">
              <w:rPr>
                <w:rFonts w:asciiTheme="minorHAnsi" w:hAnsiTheme="minorHAnsi" w:cstheme="minorHAnsi"/>
              </w:rPr>
              <w:t>Vérification de l'enclenchement des appoints ;</w:t>
            </w:r>
          </w:p>
          <w:p w14:paraId="718137E6" w14:textId="0681983E" w:rsidR="003D2195" w:rsidRDefault="002A3D19" w:rsidP="003D2195">
            <w:pPr>
              <w:pStyle w:val="Sansinterligne"/>
              <w:numPr>
                <w:ilvl w:val="0"/>
                <w:numId w:val="14"/>
              </w:numPr>
              <w:spacing w:after="40"/>
              <w:ind w:left="717" w:hanging="357"/>
              <w:jc w:val="both"/>
              <w:rPr>
                <w:rFonts w:asciiTheme="minorHAnsi" w:hAnsiTheme="minorHAnsi" w:cstheme="minorHAnsi"/>
              </w:rPr>
            </w:pPr>
            <w:r w:rsidRPr="00A20F03">
              <w:rPr>
                <w:rFonts w:asciiTheme="minorHAnsi" w:hAnsiTheme="minorHAnsi" w:cstheme="minorHAnsi"/>
              </w:rPr>
              <w:t>Mesure des tensions électriques statiques et dynamiques.</w:t>
            </w:r>
            <w:bookmarkStart w:id="0" w:name="_GoBack"/>
            <w:bookmarkEnd w:id="0"/>
          </w:p>
          <w:p w14:paraId="34BA2E22" w14:textId="1059CC4B" w:rsidR="00742061" w:rsidRDefault="00742061" w:rsidP="003D2195">
            <w:pPr>
              <w:pStyle w:val="Sansinterligne"/>
              <w:numPr>
                <w:ilvl w:val="0"/>
                <w:numId w:val="14"/>
              </w:numPr>
              <w:spacing w:after="40"/>
              <w:ind w:left="717" w:hanging="357"/>
              <w:jc w:val="both"/>
              <w:rPr>
                <w:rFonts w:asciiTheme="minorHAnsi" w:hAnsiTheme="minorHAnsi" w:cstheme="minorHAnsi"/>
              </w:rPr>
            </w:pPr>
            <w:r>
              <w:rPr>
                <w:rFonts w:asciiTheme="minorHAnsi" w:hAnsiTheme="minorHAnsi" w:cstheme="minorHAnsi"/>
              </w:rPr>
              <w:t xml:space="preserve">Contrôle d’étanchéité : </w:t>
            </w:r>
          </w:p>
          <w:p w14:paraId="3BBD23C9" w14:textId="77777777" w:rsidR="00742061" w:rsidRDefault="003D2195" w:rsidP="00742061">
            <w:pPr>
              <w:pStyle w:val="Sansinterligne"/>
              <w:spacing w:after="40"/>
              <w:jc w:val="both"/>
              <w:rPr>
                <w:rFonts w:eastAsia="Times New Roman" w:cstheme="minorHAnsi"/>
                <w:color w:val="FF0000"/>
              </w:rPr>
            </w:pPr>
            <w:r w:rsidRPr="003D2195">
              <w:rPr>
                <w:rFonts w:eastAsia="Times New Roman" w:cstheme="minorHAnsi"/>
                <w:color w:val="000000"/>
              </w:rPr>
              <w:br/>
            </w:r>
            <w:r w:rsidR="003F5ABB">
              <w:rPr>
                <w:rFonts w:eastAsia="Times New Roman" w:cstheme="minorHAnsi"/>
                <w:b/>
                <w:color w:val="FF0000"/>
                <w:u w:val="single"/>
              </w:rPr>
              <w:t>C</w:t>
            </w:r>
            <w:r w:rsidRPr="003D2195">
              <w:rPr>
                <w:rFonts w:eastAsia="Times New Roman" w:cstheme="minorHAnsi"/>
                <w:b/>
                <w:color w:val="FF0000"/>
                <w:u w:val="single"/>
              </w:rPr>
              <w:t xml:space="preserve">harge en HFC </w:t>
            </w:r>
            <w:r w:rsidRPr="003D2195">
              <w:rPr>
                <w:rFonts w:eastAsia="Times New Roman" w:cstheme="minorHAnsi"/>
                <w:b/>
                <w:color w:val="FF0000"/>
                <w:sz w:val="18"/>
                <w:u w:val="single"/>
              </w:rPr>
              <w:t>&lt; 5 TéqCO2 :</w:t>
            </w:r>
            <w:r w:rsidRPr="003D2195">
              <w:rPr>
                <w:rFonts w:eastAsia="Times New Roman" w:cstheme="minorHAnsi"/>
                <w:color w:val="FF0000"/>
                <w:sz w:val="18"/>
              </w:rPr>
              <w:t xml:space="preserve"> </w:t>
            </w:r>
            <w:r w:rsidRPr="003D2195">
              <w:rPr>
                <w:rFonts w:eastAsia="Times New Roman" w:cstheme="minorHAnsi"/>
                <w:color w:val="FF0000"/>
              </w:rPr>
              <w:t xml:space="preserve">Le contrôle d'étanchéité prévu par </w:t>
            </w:r>
            <w:r w:rsidRPr="003F5ABB">
              <w:rPr>
                <w:rFonts w:eastAsia="Times New Roman" w:cstheme="minorHAnsi"/>
                <w:color w:val="FF0000"/>
              </w:rPr>
              <w:t>l'</w:t>
            </w:r>
            <w:hyperlink r:id="rId6" w:history="1">
              <w:r w:rsidRPr="003F5ABB">
                <w:rPr>
                  <w:rFonts w:eastAsia="Times New Roman" w:cstheme="minorHAnsi"/>
                  <w:color w:val="FF0000"/>
                </w:rPr>
                <w:t>article R. 224-44-2 du code de l'environnement</w:t>
              </w:r>
            </w:hyperlink>
            <w:r w:rsidRPr="003D2195">
              <w:rPr>
                <w:rFonts w:eastAsia="Times New Roman" w:cstheme="minorHAnsi"/>
                <w:color w:val="FF0000"/>
              </w:rPr>
              <w:t> comporte :</w:t>
            </w:r>
          </w:p>
          <w:p w14:paraId="64A4A729" w14:textId="03806BD5" w:rsidR="003D2195" w:rsidRPr="00742061" w:rsidRDefault="003D2195" w:rsidP="00742061">
            <w:pPr>
              <w:pStyle w:val="Sansinterligne"/>
              <w:spacing w:after="40"/>
              <w:jc w:val="both"/>
              <w:rPr>
                <w:rFonts w:asciiTheme="minorHAnsi" w:hAnsiTheme="minorHAnsi" w:cstheme="minorHAnsi"/>
                <w:color w:val="FF0000"/>
              </w:rPr>
            </w:pPr>
            <w:proofErr w:type="gramStart"/>
            <w:r w:rsidRPr="003D2195">
              <w:rPr>
                <w:rFonts w:asciiTheme="minorHAnsi" w:eastAsia="Times New Roman" w:hAnsiTheme="minorHAnsi" w:cstheme="minorHAnsi"/>
                <w:color w:val="FF0000"/>
              </w:rPr>
              <w:t>la</w:t>
            </w:r>
            <w:proofErr w:type="gramEnd"/>
            <w:r w:rsidRPr="003D2195">
              <w:rPr>
                <w:rFonts w:asciiTheme="minorHAnsi" w:eastAsia="Times New Roman" w:hAnsiTheme="minorHAnsi" w:cstheme="minorHAnsi"/>
                <w:color w:val="FF0000"/>
              </w:rPr>
              <w:t xml:space="preserve"> vérification du voyant de fluide frigorigène </w:t>
            </w:r>
            <w:r>
              <w:rPr>
                <w:rFonts w:asciiTheme="minorHAnsi" w:eastAsia="Times New Roman" w:hAnsiTheme="minorHAnsi" w:cstheme="minorHAnsi"/>
                <w:color w:val="FF0000"/>
              </w:rPr>
              <w:t>ou</w:t>
            </w:r>
            <w:r w:rsidRPr="003D2195">
              <w:rPr>
                <w:rFonts w:asciiTheme="minorHAnsi" w:eastAsia="Times New Roman" w:hAnsiTheme="minorHAnsi" w:cstheme="minorHAnsi"/>
                <w:color w:val="FF0000"/>
              </w:rPr>
              <w:t xml:space="preserve"> un relevé des pressions à l'entrée et à la sortie du compresseur sur les manomètres</w:t>
            </w:r>
            <w:r w:rsidR="003E6CAC">
              <w:rPr>
                <w:rFonts w:asciiTheme="minorHAnsi" w:eastAsia="Times New Roman" w:hAnsiTheme="minorHAnsi" w:cstheme="minorHAnsi"/>
                <w:color w:val="FF0000"/>
              </w:rPr>
              <w:t> ; s</w:t>
            </w:r>
            <w:r>
              <w:rPr>
                <w:rFonts w:asciiTheme="minorHAnsi" w:eastAsia="Times New Roman" w:hAnsiTheme="minorHAnsi" w:cstheme="minorHAnsi"/>
                <w:color w:val="FF0000"/>
              </w:rPr>
              <w:t>i absence de ces dispositifs </w:t>
            </w:r>
            <w:r w:rsidR="003E6CAC">
              <w:rPr>
                <w:rFonts w:asciiTheme="minorHAnsi" w:eastAsia="Times New Roman" w:hAnsiTheme="minorHAnsi" w:cstheme="minorHAnsi"/>
                <w:color w:val="FF0000"/>
              </w:rPr>
              <w:t xml:space="preserve">le </w:t>
            </w:r>
            <w:r>
              <w:rPr>
                <w:rFonts w:asciiTheme="minorHAnsi" w:eastAsia="Times New Roman" w:hAnsiTheme="minorHAnsi" w:cstheme="minorHAnsi"/>
                <w:color w:val="FF0000"/>
              </w:rPr>
              <w:t>contrôle d’étanchéité</w:t>
            </w:r>
            <w:r w:rsidR="003F5ABB">
              <w:rPr>
                <w:rFonts w:asciiTheme="minorHAnsi" w:eastAsia="Times New Roman" w:hAnsiTheme="minorHAnsi" w:cstheme="minorHAnsi"/>
                <w:color w:val="FF0000"/>
              </w:rPr>
              <w:t xml:space="preserve"> </w:t>
            </w:r>
            <w:r w:rsidR="003E6CAC">
              <w:rPr>
                <w:rFonts w:asciiTheme="minorHAnsi" w:eastAsia="Times New Roman" w:hAnsiTheme="minorHAnsi" w:cstheme="minorHAnsi"/>
                <w:color w:val="FF0000"/>
              </w:rPr>
              <w:t xml:space="preserve">est </w:t>
            </w:r>
            <w:r w:rsidR="003F5ABB">
              <w:rPr>
                <w:rFonts w:asciiTheme="minorHAnsi" w:eastAsia="Times New Roman" w:hAnsiTheme="minorHAnsi" w:cstheme="minorHAnsi"/>
                <w:color w:val="FF0000"/>
              </w:rPr>
              <w:t>sans objet</w:t>
            </w:r>
          </w:p>
          <w:p w14:paraId="5F89899E" w14:textId="6A8E8DE2" w:rsidR="003D2195" w:rsidRDefault="003D2195" w:rsidP="003D2195">
            <w:pPr>
              <w:shd w:val="clear" w:color="auto" w:fill="FFFFFF"/>
              <w:spacing w:before="180"/>
              <w:rPr>
                <w:rFonts w:cstheme="minorHAnsi"/>
                <w:color w:val="FF0000"/>
              </w:rPr>
            </w:pPr>
            <w:r w:rsidRPr="003D2195">
              <w:rPr>
                <w:rFonts w:asciiTheme="minorHAnsi" w:eastAsia="Times New Roman" w:hAnsiTheme="minorHAnsi" w:cstheme="minorHAnsi"/>
                <w:b/>
                <w:color w:val="FF0000"/>
                <w:u w:val="single"/>
              </w:rPr>
              <w:t>Charge en HFC supérieure ou égale à 5 TéqCO2</w:t>
            </w:r>
            <w:r>
              <w:rPr>
                <w:rFonts w:asciiTheme="minorHAnsi" w:eastAsia="Times New Roman" w:hAnsiTheme="minorHAnsi" w:cstheme="minorHAnsi"/>
                <w:color w:val="FF0000"/>
              </w:rPr>
              <w:t xml:space="preserve"> : </w:t>
            </w:r>
            <w:r w:rsidRPr="003D2195">
              <w:rPr>
                <w:rFonts w:eastAsia="Times New Roman" w:cstheme="minorHAnsi"/>
                <w:color w:val="FF0000"/>
              </w:rPr>
              <w:t>Le contrôle d'étanchéité prévu par l'</w:t>
            </w:r>
            <w:r>
              <w:rPr>
                <w:rFonts w:cstheme="minorHAnsi"/>
                <w:color w:val="FF0000"/>
              </w:rPr>
              <w:t>article R</w:t>
            </w:r>
            <w:r w:rsidR="003F5ABB">
              <w:rPr>
                <w:rFonts w:cstheme="minorHAnsi"/>
                <w:color w:val="FF0000"/>
              </w:rPr>
              <w:t xml:space="preserve">. </w:t>
            </w:r>
            <w:r>
              <w:rPr>
                <w:rFonts w:cstheme="minorHAnsi"/>
                <w:color w:val="FF0000"/>
              </w:rPr>
              <w:t>543-79 du code de</w:t>
            </w:r>
            <w:r w:rsidR="00742061">
              <w:rPr>
                <w:rFonts w:cstheme="minorHAnsi"/>
                <w:color w:val="FF0000"/>
              </w:rPr>
              <w:t xml:space="preserve"> </w:t>
            </w:r>
            <w:r>
              <w:rPr>
                <w:rFonts w:cstheme="minorHAnsi"/>
                <w:color w:val="FF0000"/>
              </w:rPr>
              <w:t>l’environnement</w:t>
            </w:r>
            <w:r w:rsidR="00742061">
              <w:rPr>
                <w:rFonts w:cstheme="minorHAnsi"/>
                <w:color w:val="FF0000"/>
              </w:rPr>
              <w:t xml:space="preserve"> : attestation d’aptitude à manipuler les fluides frigorigènes obligatoire </w:t>
            </w:r>
            <w:r w:rsidR="0004456D">
              <w:rPr>
                <w:rFonts w:cstheme="minorHAnsi"/>
                <w:color w:val="FF0000"/>
              </w:rPr>
              <w:t xml:space="preserve">pour le technicien </w:t>
            </w:r>
            <w:r w:rsidR="00742061">
              <w:rPr>
                <w:rFonts w:cstheme="minorHAnsi"/>
                <w:color w:val="FF0000"/>
              </w:rPr>
              <w:t xml:space="preserve">avec CERFA </w:t>
            </w:r>
            <w:bookmarkStart w:id="1" w:name="_Hlk96284119"/>
            <w:r w:rsidR="00742061">
              <w:rPr>
                <w:rFonts w:cstheme="minorHAnsi"/>
                <w:color w:val="FF0000"/>
              </w:rPr>
              <w:t>n° 15497/02</w:t>
            </w:r>
            <w:bookmarkEnd w:id="1"/>
          </w:p>
          <w:p w14:paraId="1566095B" w14:textId="77777777" w:rsidR="00742061" w:rsidRPr="00742061" w:rsidRDefault="00742061" w:rsidP="003D2195">
            <w:pPr>
              <w:shd w:val="clear" w:color="auto" w:fill="FFFFFF"/>
              <w:spacing w:before="180"/>
              <w:rPr>
                <w:rFonts w:asciiTheme="minorHAnsi" w:eastAsia="Times New Roman" w:hAnsiTheme="minorHAnsi" w:cstheme="minorHAnsi"/>
                <w:color w:val="FF0000"/>
              </w:rPr>
            </w:pPr>
          </w:p>
          <w:p w14:paraId="55806E00" w14:textId="77777777" w:rsidR="002A3D19" w:rsidRPr="00A20F03" w:rsidRDefault="002A3D19" w:rsidP="00A20F03">
            <w:pPr>
              <w:pStyle w:val="Sansinterligne"/>
              <w:numPr>
                <w:ilvl w:val="0"/>
                <w:numId w:val="2"/>
              </w:numPr>
              <w:spacing w:after="40"/>
              <w:ind w:left="357" w:hanging="357"/>
              <w:jc w:val="both"/>
              <w:rPr>
                <w:rFonts w:asciiTheme="minorHAnsi" w:hAnsiTheme="minorHAnsi" w:cstheme="minorHAnsi"/>
                <w:b/>
                <w:bCs/>
              </w:rPr>
            </w:pPr>
            <w:r w:rsidRPr="00A20F03">
              <w:rPr>
                <w:rFonts w:asciiTheme="minorHAnsi" w:hAnsiTheme="minorHAnsi" w:cstheme="minorHAnsi"/>
                <w:b/>
                <w:bCs/>
              </w:rPr>
              <w:t>Pour les systèmes aérothermiques :</w:t>
            </w:r>
          </w:p>
          <w:p w14:paraId="3B08D755" w14:textId="77777777" w:rsidR="002A3D19" w:rsidRPr="00A20F03" w:rsidRDefault="002A3D19"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Vérification de l'échangeur de l'unité extérieure et nettoyage si nécessaire ;</w:t>
            </w:r>
          </w:p>
          <w:p w14:paraId="5D39AFD8" w14:textId="5D347ECD" w:rsidR="002A3D19" w:rsidRPr="00A20F03" w:rsidRDefault="002A3D19" w:rsidP="00A20F03">
            <w:pPr>
              <w:pStyle w:val="Sansinterligne"/>
              <w:numPr>
                <w:ilvl w:val="0"/>
                <w:numId w:val="15"/>
              </w:numPr>
              <w:spacing w:after="40"/>
              <w:ind w:left="717"/>
              <w:jc w:val="both"/>
              <w:rPr>
                <w:rFonts w:asciiTheme="minorHAnsi" w:hAnsiTheme="minorHAnsi" w:cstheme="minorHAnsi"/>
              </w:rPr>
            </w:pPr>
            <w:r w:rsidRPr="00A20F03">
              <w:rPr>
                <w:rFonts w:asciiTheme="minorHAnsi" w:hAnsiTheme="minorHAnsi" w:cstheme="minorHAnsi"/>
              </w:rPr>
              <w:t>Nettoyage de l'unité intérieure et</w:t>
            </w:r>
            <w:r w:rsidR="008A7680" w:rsidRPr="00A20F03">
              <w:rPr>
                <w:rFonts w:asciiTheme="minorHAnsi" w:hAnsiTheme="minorHAnsi" w:cstheme="minorHAnsi"/>
              </w:rPr>
              <w:t xml:space="preserve"> décrassage </w:t>
            </w:r>
            <w:r w:rsidRPr="00A20F03">
              <w:rPr>
                <w:rFonts w:asciiTheme="minorHAnsi" w:hAnsiTheme="minorHAnsi" w:cstheme="minorHAnsi"/>
              </w:rPr>
              <w:t>du filtre.</w:t>
            </w:r>
          </w:p>
          <w:p w14:paraId="091BD4C1" w14:textId="77777777" w:rsidR="002A3D19" w:rsidRPr="00A20F03" w:rsidRDefault="002A3D19" w:rsidP="00A20F03">
            <w:pPr>
              <w:pStyle w:val="Sansinterligne"/>
              <w:spacing w:after="40"/>
              <w:jc w:val="both"/>
              <w:rPr>
                <w:rFonts w:asciiTheme="minorHAnsi" w:hAnsiTheme="minorHAnsi" w:cstheme="minorHAnsi"/>
                <w:b/>
                <w:bCs/>
              </w:rPr>
            </w:pPr>
            <w:r w:rsidRPr="00A20F03">
              <w:rPr>
                <w:rFonts w:asciiTheme="minorHAnsi" w:hAnsiTheme="minorHAnsi" w:cstheme="minorHAnsi"/>
                <w:b/>
                <w:bCs/>
              </w:rPr>
              <w:t>SYSTÈME DE DISTRIBUTION :</w:t>
            </w:r>
          </w:p>
          <w:p w14:paraId="0BBD9714" w14:textId="040F53BE" w:rsidR="002A3D19" w:rsidRPr="00A20F03" w:rsidRDefault="002A3D19" w:rsidP="00A20F03">
            <w:pPr>
              <w:pStyle w:val="Sansinterligne"/>
              <w:numPr>
                <w:ilvl w:val="0"/>
                <w:numId w:val="2"/>
              </w:numPr>
              <w:spacing w:after="40"/>
              <w:ind w:left="357" w:hanging="357"/>
              <w:jc w:val="both"/>
              <w:rPr>
                <w:rFonts w:asciiTheme="minorHAnsi" w:hAnsiTheme="minorHAnsi" w:cstheme="minorHAnsi"/>
                <w:b/>
                <w:bCs/>
              </w:rPr>
            </w:pPr>
            <w:r w:rsidRPr="00A20F03">
              <w:rPr>
                <w:rFonts w:asciiTheme="minorHAnsi" w:hAnsiTheme="minorHAnsi" w:cstheme="minorHAnsi"/>
                <w:b/>
                <w:bCs/>
              </w:rPr>
              <w:t>Pour les systèmes de distribution par boucle d'eau :</w:t>
            </w:r>
          </w:p>
          <w:p w14:paraId="79AEEDD0" w14:textId="2CCE2BE4" w:rsidR="008A7680" w:rsidRPr="00A20F03" w:rsidRDefault="008A7680"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Contrôle de la pression de gonflage des vases d'expansion avec regonflage si nécessaire</w:t>
            </w:r>
            <w:r w:rsidR="00FA5CD7" w:rsidRPr="00A20F03">
              <w:rPr>
                <w:rFonts w:asciiTheme="minorHAnsi" w:hAnsiTheme="minorHAnsi" w:cstheme="minorHAnsi"/>
              </w:rPr>
              <w:t> ;</w:t>
            </w:r>
          </w:p>
          <w:p w14:paraId="72D1840E" w14:textId="01CE8A58" w:rsidR="008A7680" w:rsidRPr="00A20F03" w:rsidRDefault="008A7680"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Vérification et nettoyage du filtre sur la boucle d'eau si nécessaire ;</w:t>
            </w:r>
          </w:p>
          <w:p w14:paraId="6B9E037E" w14:textId="6B71F54B" w:rsidR="008A7680" w:rsidRPr="00A20F03" w:rsidRDefault="008A7680"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lastRenderedPageBreak/>
              <w:t>Contrôle de l'embouement lié au phénomène d'hydrolyse ;</w:t>
            </w:r>
          </w:p>
          <w:p w14:paraId="7B5C13AF" w14:textId="52973314" w:rsidR="002A3D19" w:rsidRPr="00A20F03" w:rsidRDefault="002A3D19"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Contrôle de la pression ;</w:t>
            </w:r>
          </w:p>
          <w:p w14:paraId="0D8F6EB8" w14:textId="77060A90" w:rsidR="008A7680" w:rsidRPr="00A20F03" w:rsidRDefault="008A7680"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Purge des bulles d'air du circuit lorsque le purgeur est fonctionnel et accessible ;</w:t>
            </w:r>
          </w:p>
          <w:p w14:paraId="166C1F5B" w14:textId="452EB867" w:rsidR="002A3D19" w:rsidRPr="00A20F03" w:rsidRDefault="002A3D19" w:rsidP="00A20F03">
            <w:pPr>
              <w:pStyle w:val="Sansinterligne"/>
              <w:numPr>
                <w:ilvl w:val="0"/>
                <w:numId w:val="15"/>
              </w:numPr>
              <w:spacing w:after="40"/>
              <w:ind w:left="717"/>
              <w:jc w:val="both"/>
              <w:rPr>
                <w:rFonts w:asciiTheme="minorHAnsi" w:hAnsiTheme="minorHAnsi" w:cstheme="minorHAnsi"/>
              </w:rPr>
            </w:pPr>
            <w:r w:rsidRPr="00A20F03">
              <w:rPr>
                <w:rFonts w:asciiTheme="minorHAnsi" w:hAnsiTheme="minorHAnsi" w:cstheme="minorHAnsi"/>
              </w:rPr>
              <w:t>Vérification du fonctionnement des circulateurs</w:t>
            </w:r>
            <w:r w:rsidR="00FA5CD7" w:rsidRPr="00A20F03">
              <w:rPr>
                <w:rFonts w:asciiTheme="minorHAnsi" w:hAnsiTheme="minorHAnsi" w:cstheme="minorHAnsi"/>
              </w:rPr>
              <w:t>.</w:t>
            </w:r>
          </w:p>
          <w:p w14:paraId="594063A2" w14:textId="77777777" w:rsidR="002A3D19" w:rsidRPr="00A20F03" w:rsidRDefault="002A3D19" w:rsidP="00A20F03">
            <w:pPr>
              <w:pStyle w:val="Sansinterligne"/>
              <w:numPr>
                <w:ilvl w:val="0"/>
                <w:numId w:val="2"/>
              </w:numPr>
              <w:spacing w:after="40"/>
              <w:ind w:left="357" w:hanging="357"/>
              <w:jc w:val="both"/>
              <w:rPr>
                <w:rFonts w:asciiTheme="minorHAnsi" w:hAnsiTheme="minorHAnsi" w:cstheme="minorHAnsi"/>
                <w:b/>
                <w:bCs/>
              </w:rPr>
            </w:pPr>
            <w:r w:rsidRPr="00A20F03">
              <w:rPr>
                <w:rFonts w:asciiTheme="minorHAnsi" w:hAnsiTheme="minorHAnsi" w:cstheme="minorHAnsi"/>
                <w:b/>
                <w:bCs/>
              </w:rPr>
              <w:t>Pour les systèmes de distribution par vecteur air :</w:t>
            </w:r>
          </w:p>
          <w:p w14:paraId="163B263B" w14:textId="77777777" w:rsidR="002A3D19" w:rsidRPr="00A20F03" w:rsidRDefault="002A3D19"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Vérification de l'état des gaines accessibles ;</w:t>
            </w:r>
          </w:p>
          <w:p w14:paraId="763659E1" w14:textId="77777777" w:rsidR="002A3D19" w:rsidRPr="00A20F03" w:rsidRDefault="002A3D19" w:rsidP="00A20F03">
            <w:pPr>
              <w:pStyle w:val="Sansinterligne"/>
              <w:numPr>
                <w:ilvl w:val="0"/>
                <w:numId w:val="15"/>
              </w:numPr>
              <w:spacing w:after="40"/>
              <w:ind w:left="717" w:hanging="357"/>
              <w:jc w:val="both"/>
              <w:rPr>
                <w:rFonts w:asciiTheme="minorHAnsi" w:hAnsiTheme="minorHAnsi" w:cstheme="minorHAnsi"/>
              </w:rPr>
            </w:pPr>
            <w:r w:rsidRPr="00A20F03">
              <w:rPr>
                <w:rFonts w:asciiTheme="minorHAnsi" w:hAnsiTheme="minorHAnsi" w:cstheme="minorHAnsi"/>
              </w:rPr>
              <w:t>Vérification et nettoyage avec désinfection si nécessaire de l'unité intérieure et du filtre</w:t>
            </w:r>
          </w:p>
          <w:p w14:paraId="1E2312A3" w14:textId="77777777" w:rsidR="00C86E05" w:rsidRPr="00A20F03" w:rsidRDefault="002A3D19" w:rsidP="00A20F03">
            <w:pPr>
              <w:pStyle w:val="Sansinterligne"/>
              <w:numPr>
                <w:ilvl w:val="0"/>
                <w:numId w:val="15"/>
              </w:numPr>
              <w:spacing w:after="40"/>
              <w:ind w:left="717"/>
              <w:jc w:val="both"/>
              <w:rPr>
                <w:rFonts w:asciiTheme="minorHAnsi" w:hAnsiTheme="minorHAnsi" w:cstheme="minorHAnsi"/>
              </w:rPr>
            </w:pPr>
            <w:r w:rsidRPr="00A20F03">
              <w:rPr>
                <w:rFonts w:asciiTheme="minorHAnsi" w:hAnsiTheme="minorHAnsi" w:cstheme="minorHAnsi"/>
              </w:rPr>
              <w:t xml:space="preserve"> Vérification du fonctionnement du ventilateur.</w:t>
            </w:r>
          </w:p>
        </w:tc>
      </w:tr>
    </w:tbl>
    <w:p w14:paraId="79A0F2A8" w14:textId="2881604C" w:rsidR="00A20F03" w:rsidRDefault="00A20F03" w:rsidP="00CD1991">
      <w:pPr>
        <w:spacing w:after="0" w:line="240" w:lineRule="auto"/>
        <w:rPr>
          <w:rFonts w:cstheme="minorHAnsi"/>
        </w:rPr>
      </w:pPr>
    </w:p>
    <w:p w14:paraId="308990B6" w14:textId="77777777" w:rsidR="002A3D19" w:rsidRPr="00FE21E0" w:rsidRDefault="00A20F03" w:rsidP="00CD1991">
      <w:pPr>
        <w:spacing w:after="0" w:line="240" w:lineRule="auto"/>
        <w:rPr>
          <w:rFonts w:cstheme="minorHAnsi"/>
        </w:rPr>
      </w:pPr>
      <w:r>
        <w:rPr>
          <w:rFonts w:cstheme="minorHAnsi"/>
        </w:rPr>
        <w:br w:type="column"/>
      </w:r>
    </w:p>
    <w:tbl>
      <w:tblPr>
        <w:tblStyle w:val="Grilledutableau"/>
        <w:tblW w:w="10768" w:type="dxa"/>
        <w:tblLook w:val="04A0" w:firstRow="1" w:lastRow="0" w:firstColumn="1" w:lastColumn="0" w:noHBand="0" w:noVBand="1"/>
      </w:tblPr>
      <w:tblGrid>
        <w:gridCol w:w="4531"/>
        <w:gridCol w:w="6237"/>
      </w:tblGrid>
      <w:tr w:rsidR="002A3D19" w:rsidRPr="00FE21E0" w14:paraId="5441E5E7" w14:textId="77777777" w:rsidTr="00A20F03">
        <w:tc>
          <w:tcPr>
            <w:tcW w:w="10768" w:type="dxa"/>
            <w:gridSpan w:val="2"/>
          </w:tcPr>
          <w:p w14:paraId="78399624" w14:textId="434E6EEE" w:rsidR="002A3D19" w:rsidRPr="00FE21E0" w:rsidRDefault="00313BDA" w:rsidP="00CD1991">
            <w:pPr>
              <w:rPr>
                <w:rFonts w:asciiTheme="minorHAnsi" w:hAnsiTheme="minorHAnsi" w:cstheme="minorHAnsi"/>
                <w:b/>
                <w:sz w:val="22"/>
                <w:szCs w:val="22"/>
              </w:rPr>
            </w:pPr>
            <w:r w:rsidRPr="00FE21E0">
              <w:rPr>
                <w:rFonts w:asciiTheme="minorHAnsi" w:hAnsiTheme="minorHAnsi" w:cstheme="minorHAnsi"/>
                <w:b/>
                <w:sz w:val="22"/>
                <w:szCs w:val="22"/>
              </w:rPr>
              <w:t xml:space="preserve">Relevé et </w:t>
            </w:r>
            <w:r w:rsidR="003652A6" w:rsidRPr="00FE21E0">
              <w:rPr>
                <w:rFonts w:asciiTheme="minorHAnsi" w:hAnsiTheme="minorHAnsi" w:cstheme="minorHAnsi"/>
                <w:b/>
                <w:sz w:val="22"/>
                <w:szCs w:val="22"/>
              </w:rPr>
              <w:t>Résultat des mesures</w:t>
            </w:r>
            <w:r w:rsidR="00CD7E6B" w:rsidRPr="00FE21E0">
              <w:rPr>
                <w:rFonts w:asciiTheme="minorHAnsi" w:hAnsiTheme="minorHAnsi" w:cstheme="minorHAnsi"/>
                <w:b/>
                <w:sz w:val="22"/>
                <w:szCs w:val="22"/>
              </w:rPr>
              <w:t xml:space="preserve"> </w:t>
            </w:r>
            <w:r w:rsidR="003652A6" w:rsidRPr="00FE21E0">
              <w:rPr>
                <w:rFonts w:asciiTheme="minorHAnsi" w:hAnsiTheme="minorHAnsi" w:cstheme="minorHAnsi"/>
                <w:b/>
                <w:sz w:val="22"/>
                <w:szCs w:val="22"/>
              </w:rPr>
              <w:t>*</w:t>
            </w:r>
          </w:p>
        </w:tc>
      </w:tr>
      <w:tr w:rsidR="007F5179" w:rsidRPr="00FE21E0" w14:paraId="6797B172" w14:textId="77777777" w:rsidTr="00A20F03">
        <w:tc>
          <w:tcPr>
            <w:tcW w:w="4531" w:type="dxa"/>
          </w:tcPr>
          <w:p w14:paraId="30BA6252" w14:textId="62B274A1" w:rsidR="007F5179" w:rsidRPr="00FE21E0" w:rsidRDefault="003652A6" w:rsidP="00CD1991">
            <w:pPr>
              <w:rPr>
                <w:rFonts w:asciiTheme="minorHAnsi" w:hAnsiTheme="minorHAnsi" w:cstheme="minorHAnsi"/>
                <w:sz w:val="22"/>
                <w:szCs w:val="22"/>
              </w:rPr>
            </w:pPr>
            <w:r w:rsidRPr="00FE21E0">
              <w:rPr>
                <w:rFonts w:asciiTheme="minorHAnsi" w:hAnsiTheme="minorHAnsi" w:cstheme="minorHAnsi"/>
                <w:sz w:val="22"/>
                <w:szCs w:val="22"/>
              </w:rPr>
              <w:t>T</w:t>
            </w:r>
            <w:r w:rsidR="007F5179" w:rsidRPr="00FE21E0">
              <w:rPr>
                <w:rFonts w:asciiTheme="minorHAnsi" w:hAnsiTheme="minorHAnsi" w:cstheme="minorHAnsi"/>
                <w:sz w:val="22"/>
                <w:szCs w:val="22"/>
              </w:rPr>
              <w:t>empérature</w:t>
            </w:r>
            <w:r w:rsidR="00311332" w:rsidRPr="00FE21E0">
              <w:rPr>
                <w:rFonts w:asciiTheme="minorHAnsi" w:hAnsiTheme="minorHAnsi" w:cstheme="minorHAnsi"/>
                <w:sz w:val="22"/>
                <w:szCs w:val="22"/>
              </w:rPr>
              <w:t>s</w:t>
            </w:r>
            <w:r w:rsidR="007F5179" w:rsidRPr="00FE21E0">
              <w:rPr>
                <w:rFonts w:asciiTheme="minorHAnsi" w:hAnsiTheme="minorHAnsi" w:cstheme="minorHAnsi"/>
                <w:sz w:val="22"/>
                <w:szCs w:val="22"/>
              </w:rPr>
              <w:t xml:space="preserve"> de</w:t>
            </w:r>
            <w:r w:rsidRPr="00FE21E0">
              <w:rPr>
                <w:rFonts w:asciiTheme="minorHAnsi" w:hAnsiTheme="minorHAnsi" w:cstheme="minorHAnsi"/>
                <w:sz w:val="22"/>
                <w:szCs w:val="22"/>
              </w:rPr>
              <w:t xml:space="preserve"> ou des </w:t>
            </w:r>
            <w:r w:rsidR="007F5179" w:rsidRPr="00FE21E0">
              <w:rPr>
                <w:rFonts w:asciiTheme="minorHAnsi" w:hAnsiTheme="minorHAnsi" w:cstheme="minorHAnsi"/>
                <w:sz w:val="22"/>
                <w:szCs w:val="22"/>
              </w:rPr>
              <w:t>unité</w:t>
            </w:r>
            <w:r w:rsidRPr="00FE21E0">
              <w:rPr>
                <w:rFonts w:asciiTheme="minorHAnsi" w:hAnsiTheme="minorHAnsi" w:cstheme="minorHAnsi"/>
                <w:sz w:val="22"/>
                <w:szCs w:val="22"/>
              </w:rPr>
              <w:t>s</w:t>
            </w:r>
            <w:r w:rsidR="007F5179" w:rsidRPr="00FE21E0">
              <w:rPr>
                <w:rFonts w:asciiTheme="minorHAnsi" w:hAnsiTheme="minorHAnsi" w:cstheme="minorHAnsi"/>
                <w:sz w:val="22"/>
                <w:szCs w:val="22"/>
              </w:rPr>
              <w:t xml:space="preserve"> intérieure</w:t>
            </w:r>
            <w:r w:rsidRPr="00FE21E0">
              <w:rPr>
                <w:rFonts w:asciiTheme="minorHAnsi" w:hAnsiTheme="minorHAnsi" w:cstheme="minorHAnsi"/>
                <w:sz w:val="22"/>
                <w:szCs w:val="22"/>
              </w:rPr>
              <w:t>s</w:t>
            </w:r>
          </w:p>
          <w:p w14:paraId="795AB708" w14:textId="22DF6873" w:rsidR="007F5179" w:rsidRPr="00FE21E0" w:rsidRDefault="003652A6" w:rsidP="00CD1991">
            <w:pPr>
              <w:rPr>
                <w:rFonts w:asciiTheme="minorHAnsi" w:hAnsiTheme="minorHAnsi" w:cstheme="minorHAnsi"/>
                <w:sz w:val="22"/>
                <w:szCs w:val="22"/>
              </w:rPr>
            </w:pPr>
            <w:r w:rsidRPr="00FE21E0">
              <w:rPr>
                <w:rFonts w:asciiTheme="minorHAnsi" w:hAnsiTheme="minorHAnsi" w:cstheme="minorHAnsi"/>
                <w:sz w:val="22"/>
                <w:szCs w:val="22"/>
              </w:rPr>
              <w:t>T</w:t>
            </w:r>
            <w:r w:rsidR="007F5179" w:rsidRPr="00FE21E0">
              <w:rPr>
                <w:rFonts w:asciiTheme="minorHAnsi" w:hAnsiTheme="minorHAnsi" w:cstheme="minorHAnsi"/>
                <w:sz w:val="22"/>
                <w:szCs w:val="22"/>
              </w:rPr>
              <w:t>empérature</w:t>
            </w:r>
            <w:r w:rsidR="00311332" w:rsidRPr="00FE21E0">
              <w:rPr>
                <w:rFonts w:asciiTheme="minorHAnsi" w:hAnsiTheme="minorHAnsi" w:cstheme="minorHAnsi"/>
                <w:sz w:val="22"/>
                <w:szCs w:val="22"/>
              </w:rPr>
              <w:t>s</w:t>
            </w:r>
            <w:r w:rsidR="007F5179" w:rsidRPr="00FE21E0">
              <w:rPr>
                <w:rFonts w:asciiTheme="minorHAnsi" w:hAnsiTheme="minorHAnsi" w:cstheme="minorHAnsi"/>
                <w:sz w:val="22"/>
                <w:szCs w:val="22"/>
              </w:rPr>
              <w:t xml:space="preserve"> de l’unité extérieure</w:t>
            </w:r>
          </w:p>
        </w:tc>
        <w:tc>
          <w:tcPr>
            <w:tcW w:w="6237" w:type="dxa"/>
          </w:tcPr>
          <w:p w14:paraId="53FDE70E" w14:textId="77777777" w:rsidR="007F5179" w:rsidRPr="00FE21E0" w:rsidRDefault="007F5179" w:rsidP="00CD1991">
            <w:pPr>
              <w:rPr>
                <w:rFonts w:asciiTheme="minorHAnsi" w:hAnsiTheme="minorHAnsi" w:cstheme="minorHAnsi"/>
                <w:sz w:val="22"/>
                <w:szCs w:val="22"/>
              </w:rPr>
            </w:pPr>
            <w:r w:rsidRPr="00FE21E0">
              <w:rPr>
                <w:rFonts w:asciiTheme="minorHAnsi" w:hAnsiTheme="minorHAnsi" w:cstheme="minorHAnsi"/>
                <w:sz w:val="22"/>
                <w:szCs w:val="22"/>
              </w:rPr>
              <w:t xml:space="preserve">Tension électrique statique </w:t>
            </w:r>
          </w:p>
          <w:p w14:paraId="4E95E5A4" w14:textId="77777777" w:rsidR="007F5179" w:rsidRPr="00FE21E0" w:rsidRDefault="007F5179" w:rsidP="00CD1991">
            <w:pPr>
              <w:rPr>
                <w:rFonts w:asciiTheme="minorHAnsi" w:hAnsiTheme="minorHAnsi" w:cstheme="minorHAnsi"/>
                <w:sz w:val="22"/>
                <w:szCs w:val="22"/>
              </w:rPr>
            </w:pPr>
            <w:r w:rsidRPr="00FE21E0">
              <w:rPr>
                <w:rFonts w:asciiTheme="minorHAnsi" w:hAnsiTheme="minorHAnsi" w:cstheme="minorHAnsi"/>
                <w:sz w:val="22"/>
                <w:szCs w:val="22"/>
              </w:rPr>
              <w:t>Tension électrique dynamique</w:t>
            </w:r>
          </w:p>
        </w:tc>
      </w:tr>
      <w:tr w:rsidR="007F5179" w:rsidRPr="00FE21E0" w14:paraId="2A8617EE" w14:textId="77777777" w:rsidTr="00A20F03">
        <w:tc>
          <w:tcPr>
            <w:tcW w:w="10768" w:type="dxa"/>
            <w:gridSpan w:val="2"/>
          </w:tcPr>
          <w:p w14:paraId="2BCF7F32" w14:textId="3258F92A" w:rsidR="007F5179" w:rsidRPr="00FE21E0" w:rsidRDefault="00093AEF" w:rsidP="00CD1991">
            <w:pPr>
              <w:rPr>
                <w:rFonts w:asciiTheme="minorHAnsi" w:hAnsiTheme="minorHAnsi" w:cstheme="minorHAnsi"/>
                <w:sz w:val="22"/>
                <w:szCs w:val="22"/>
              </w:rPr>
            </w:pPr>
            <w:r w:rsidRPr="00FE21E0">
              <w:rPr>
                <w:rFonts w:asciiTheme="minorHAnsi" w:hAnsiTheme="minorHAnsi" w:cstheme="minorHAnsi"/>
                <w:sz w:val="22"/>
                <w:szCs w:val="22"/>
              </w:rPr>
              <w:t>Marque et référence des appareils de mesure utilisés</w:t>
            </w:r>
            <w:r w:rsidR="0031182C" w:rsidRPr="00FE21E0">
              <w:rPr>
                <w:rFonts w:asciiTheme="minorHAnsi" w:hAnsiTheme="minorHAnsi" w:cstheme="minorHAnsi"/>
                <w:sz w:val="22"/>
                <w:szCs w:val="22"/>
              </w:rPr>
              <w:t> :</w:t>
            </w:r>
          </w:p>
          <w:p w14:paraId="524F60C7" w14:textId="77777777" w:rsidR="00CD0741" w:rsidRPr="00FE21E0" w:rsidRDefault="00CD0741" w:rsidP="00CD1991">
            <w:pPr>
              <w:tabs>
                <w:tab w:val="left" w:pos="1190"/>
              </w:tabs>
              <w:rPr>
                <w:rFonts w:asciiTheme="minorHAnsi" w:hAnsiTheme="minorHAnsi" w:cstheme="minorHAnsi"/>
                <w:sz w:val="22"/>
                <w:szCs w:val="22"/>
              </w:rPr>
            </w:pPr>
          </w:p>
          <w:p w14:paraId="4A40944D" w14:textId="77777777" w:rsidR="00CD0741" w:rsidRPr="00FE21E0" w:rsidRDefault="00CD0741" w:rsidP="00CD1991">
            <w:pPr>
              <w:tabs>
                <w:tab w:val="left" w:pos="1190"/>
              </w:tabs>
              <w:rPr>
                <w:rFonts w:asciiTheme="minorHAnsi" w:hAnsiTheme="minorHAnsi" w:cstheme="minorHAnsi"/>
                <w:sz w:val="22"/>
                <w:szCs w:val="22"/>
              </w:rPr>
            </w:pPr>
          </w:p>
        </w:tc>
      </w:tr>
    </w:tbl>
    <w:p w14:paraId="6D12E725" w14:textId="2F6DFF5B" w:rsidR="002C4DA7" w:rsidRPr="00FE21E0" w:rsidRDefault="003652A6" w:rsidP="00CD1991">
      <w:pPr>
        <w:spacing w:line="240" w:lineRule="auto"/>
        <w:rPr>
          <w:rFonts w:eastAsia="Times New Roman" w:cstheme="minorHAnsi"/>
          <w:color w:val="000000"/>
          <w:sz w:val="16"/>
          <w:szCs w:val="16"/>
          <w:lang w:eastAsia="fr-FR"/>
        </w:rPr>
      </w:pPr>
      <w:r w:rsidRPr="00FE21E0">
        <w:rPr>
          <w:rFonts w:eastAsia="Times New Roman" w:cstheme="minorHAnsi"/>
          <w:color w:val="000000"/>
          <w:sz w:val="16"/>
          <w:szCs w:val="16"/>
          <w:lang w:eastAsia="fr-FR"/>
        </w:rPr>
        <w:t>* Les résultats de ces mesures peuvent être joints à la présente attestation.</w:t>
      </w:r>
    </w:p>
    <w:tbl>
      <w:tblPr>
        <w:tblStyle w:val="Grilledutableau"/>
        <w:tblW w:w="10773" w:type="dxa"/>
        <w:tblLook w:val="04A0" w:firstRow="1" w:lastRow="0" w:firstColumn="1" w:lastColumn="0" w:noHBand="0" w:noVBand="1"/>
      </w:tblPr>
      <w:tblGrid>
        <w:gridCol w:w="10773"/>
      </w:tblGrid>
      <w:tr w:rsidR="00A26647" w:rsidRPr="00FE21E0" w14:paraId="65E74522" w14:textId="77777777" w:rsidTr="00A20F03">
        <w:tc>
          <w:tcPr>
            <w:tcW w:w="9067" w:type="dxa"/>
          </w:tcPr>
          <w:p w14:paraId="2DA5B9EE" w14:textId="381B51E1" w:rsidR="00A26647" w:rsidRPr="00FE21E0" w:rsidRDefault="00A26647" w:rsidP="00CD1991">
            <w:pPr>
              <w:shd w:val="clear" w:color="auto" w:fill="FFFFFF"/>
              <w:ind w:left="28"/>
              <w:rPr>
                <w:rFonts w:asciiTheme="minorHAnsi" w:hAnsiTheme="minorHAnsi" w:cstheme="minorHAnsi"/>
                <w:b/>
                <w:bCs/>
              </w:rPr>
            </w:pPr>
            <w:r w:rsidRPr="00FE21E0">
              <w:rPr>
                <w:rFonts w:asciiTheme="minorHAnsi" w:eastAsia="Times New Roman" w:hAnsiTheme="minorHAnsi" w:cstheme="minorHAnsi"/>
                <w:b/>
                <w:bCs/>
                <w:color w:val="000000"/>
                <w:sz w:val="19"/>
                <w:szCs w:val="19"/>
              </w:rPr>
              <w:t>Défauts de fonctionnement constatés sur le système thermodynamique :</w:t>
            </w:r>
          </w:p>
        </w:tc>
      </w:tr>
      <w:tr w:rsidR="00A26647" w:rsidRPr="00FE21E0" w14:paraId="71A7D2A8" w14:textId="77777777" w:rsidTr="00A20F03">
        <w:tc>
          <w:tcPr>
            <w:tcW w:w="9067" w:type="dxa"/>
          </w:tcPr>
          <w:p w14:paraId="3214A030" w14:textId="3C5C162C" w:rsidR="00A26647" w:rsidRPr="00FE21E0" w:rsidRDefault="00A26647" w:rsidP="00CD1991">
            <w:pPr>
              <w:shd w:val="clear" w:color="auto" w:fill="FFFFFF"/>
              <w:spacing w:before="120" w:after="120"/>
              <w:ind w:left="28"/>
              <w:rPr>
                <w:rFonts w:asciiTheme="minorHAnsi" w:eastAsia="Times New Roman" w:hAnsiTheme="minorHAnsi" w:cstheme="minorHAnsi"/>
                <w:color w:val="000000"/>
                <w:sz w:val="19"/>
                <w:szCs w:val="19"/>
              </w:rPr>
            </w:pPr>
          </w:p>
          <w:p w14:paraId="1F6F56B5" w14:textId="77777777" w:rsidR="00CD1991" w:rsidRPr="00FE21E0" w:rsidRDefault="00CD1991" w:rsidP="00CD1991">
            <w:pPr>
              <w:shd w:val="clear" w:color="auto" w:fill="FFFFFF"/>
              <w:spacing w:before="120" w:after="120"/>
              <w:ind w:left="28"/>
              <w:rPr>
                <w:rFonts w:asciiTheme="minorHAnsi" w:eastAsia="Times New Roman" w:hAnsiTheme="minorHAnsi" w:cstheme="minorHAnsi"/>
                <w:color w:val="000000"/>
                <w:sz w:val="19"/>
                <w:szCs w:val="19"/>
              </w:rPr>
            </w:pPr>
          </w:p>
          <w:p w14:paraId="798765A7" w14:textId="5C522F06" w:rsidR="00C659EE" w:rsidRPr="00FE21E0" w:rsidRDefault="00C659EE" w:rsidP="00CD1991">
            <w:pPr>
              <w:shd w:val="clear" w:color="auto" w:fill="FFFFFF"/>
              <w:spacing w:before="120" w:after="120"/>
              <w:ind w:left="28"/>
              <w:rPr>
                <w:rFonts w:asciiTheme="minorHAnsi" w:eastAsia="Times New Roman" w:hAnsiTheme="minorHAnsi" w:cstheme="minorHAnsi"/>
                <w:color w:val="000000"/>
                <w:sz w:val="19"/>
                <w:szCs w:val="19"/>
              </w:rPr>
            </w:pPr>
          </w:p>
        </w:tc>
      </w:tr>
      <w:tr w:rsidR="00A26647" w:rsidRPr="00FE21E0" w14:paraId="18B67CF6" w14:textId="77777777" w:rsidTr="00A20F03">
        <w:tc>
          <w:tcPr>
            <w:tcW w:w="9067" w:type="dxa"/>
          </w:tcPr>
          <w:p w14:paraId="7D3FE0FA" w14:textId="16FC656F" w:rsidR="00A26647" w:rsidRPr="00FE21E0" w:rsidRDefault="00A26647" w:rsidP="00CD1991">
            <w:pPr>
              <w:shd w:val="clear" w:color="auto" w:fill="FFFFFF"/>
              <w:spacing w:before="120" w:after="120"/>
              <w:ind w:left="28"/>
              <w:rPr>
                <w:rFonts w:asciiTheme="minorHAnsi" w:eastAsia="Times New Roman" w:hAnsiTheme="minorHAnsi" w:cstheme="minorHAnsi"/>
                <w:b/>
                <w:bCs/>
                <w:color w:val="000000"/>
                <w:sz w:val="19"/>
                <w:szCs w:val="19"/>
              </w:rPr>
            </w:pPr>
            <w:r w:rsidRPr="00FE21E0">
              <w:rPr>
                <w:rFonts w:asciiTheme="minorHAnsi" w:eastAsia="Times New Roman" w:hAnsiTheme="minorHAnsi" w:cstheme="minorHAnsi"/>
                <w:b/>
                <w:bCs/>
                <w:color w:val="000000"/>
                <w:sz w:val="19"/>
                <w:szCs w:val="19"/>
              </w:rPr>
              <w:t>Actions effectuées pour remédier à ces défauts :</w:t>
            </w:r>
          </w:p>
        </w:tc>
      </w:tr>
      <w:tr w:rsidR="00A26647" w:rsidRPr="00FE21E0" w14:paraId="556358D2" w14:textId="77777777" w:rsidTr="00A20F03">
        <w:tc>
          <w:tcPr>
            <w:tcW w:w="9067" w:type="dxa"/>
          </w:tcPr>
          <w:p w14:paraId="6F62B819" w14:textId="77777777" w:rsidR="00CD1991" w:rsidRPr="00FE21E0" w:rsidRDefault="00CD1991" w:rsidP="00CD1991">
            <w:pPr>
              <w:shd w:val="clear" w:color="auto" w:fill="FFFFFF"/>
              <w:spacing w:before="120" w:after="120"/>
              <w:ind w:left="28"/>
              <w:rPr>
                <w:rFonts w:asciiTheme="minorHAnsi" w:eastAsia="Times New Roman" w:hAnsiTheme="minorHAnsi" w:cstheme="minorHAnsi"/>
                <w:color w:val="000000"/>
                <w:sz w:val="19"/>
                <w:szCs w:val="19"/>
              </w:rPr>
            </w:pPr>
          </w:p>
          <w:p w14:paraId="30F8D72B" w14:textId="3305A127" w:rsidR="00C659EE" w:rsidRPr="00FE21E0" w:rsidRDefault="00C659EE" w:rsidP="00CD1991">
            <w:pPr>
              <w:shd w:val="clear" w:color="auto" w:fill="FFFFFF"/>
              <w:spacing w:before="120" w:after="120"/>
              <w:ind w:left="28"/>
              <w:rPr>
                <w:rFonts w:asciiTheme="minorHAnsi" w:eastAsia="Times New Roman" w:hAnsiTheme="minorHAnsi" w:cstheme="minorHAnsi"/>
                <w:color w:val="000000"/>
                <w:sz w:val="19"/>
                <w:szCs w:val="19"/>
              </w:rPr>
            </w:pPr>
          </w:p>
        </w:tc>
      </w:tr>
    </w:tbl>
    <w:p w14:paraId="10A185DD" w14:textId="47BB0DCE" w:rsidR="00381C8E" w:rsidRPr="00FE21E0" w:rsidRDefault="00381C8E" w:rsidP="00A9381D">
      <w:pPr>
        <w:spacing w:after="0" w:line="240" w:lineRule="auto"/>
        <w:rPr>
          <w:rFonts w:cstheme="minorHAnsi"/>
          <w:sz w:val="20"/>
          <w:szCs w:val="20"/>
        </w:rPr>
      </w:pPr>
    </w:p>
    <w:tbl>
      <w:tblPr>
        <w:tblStyle w:val="Grilledutableau"/>
        <w:tblW w:w="10768" w:type="dxa"/>
        <w:tblLook w:val="04A0" w:firstRow="1" w:lastRow="0" w:firstColumn="1" w:lastColumn="0" w:noHBand="0" w:noVBand="1"/>
      </w:tblPr>
      <w:tblGrid>
        <w:gridCol w:w="10768"/>
      </w:tblGrid>
      <w:tr w:rsidR="001A6BAA" w:rsidRPr="00FE21E0" w14:paraId="6F22843A" w14:textId="77777777" w:rsidTr="00A20F03">
        <w:tc>
          <w:tcPr>
            <w:tcW w:w="10768" w:type="dxa"/>
          </w:tcPr>
          <w:p w14:paraId="2DE2C168" w14:textId="4F4A7464" w:rsidR="00FE21E0" w:rsidRPr="00FE21E0" w:rsidRDefault="00FE21E0" w:rsidP="00CD1991">
            <w:pPr>
              <w:rPr>
                <w:rFonts w:asciiTheme="minorHAnsi" w:hAnsiTheme="minorHAnsi" w:cstheme="minorHAnsi"/>
                <w:b/>
                <w:bCs/>
              </w:rPr>
            </w:pPr>
            <w:r w:rsidRPr="00FE21E0">
              <w:rPr>
                <w:rFonts w:asciiTheme="minorHAnsi" w:eastAsia="Times New Roman" w:hAnsiTheme="minorHAnsi" w:cstheme="minorHAnsi"/>
                <w:b/>
                <w:bCs/>
                <w:color w:val="000000"/>
              </w:rPr>
              <w:t>Conseils nécessaires portant sur le bon usage de celui-ci, les améliorations possibles de l'ensemble de l'installation et l'intérêt éventuel du remplacement de celle-ci, visant à réduire les consommations d'énergie de l'installation de chauffage ou de refroidissement.</w:t>
            </w:r>
          </w:p>
        </w:tc>
      </w:tr>
      <w:tr w:rsidR="001A6BAA" w:rsidRPr="00FE21E0" w14:paraId="3A4815A6" w14:textId="77777777" w:rsidTr="00A20F03">
        <w:tc>
          <w:tcPr>
            <w:tcW w:w="10768" w:type="dxa"/>
          </w:tcPr>
          <w:p w14:paraId="1D1C9257" w14:textId="750458E3" w:rsidR="00FE21E0" w:rsidRPr="00FE21E0" w:rsidRDefault="00FE21E0" w:rsidP="00CD1991">
            <w:pPr>
              <w:rPr>
                <w:rFonts w:asciiTheme="minorHAnsi" w:hAnsiTheme="minorHAnsi" w:cstheme="minorHAnsi"/>
                <w:b/>
                <w:bCs/>
              </w:rPr>
            </w:pPr>
            <w:r w:rsidRPr="00FE21E0">
              <w:rPr>
                <w:rFonts w:asciiTheme="minorHAnsi" w:hAnsiTheme="minorHAnsi" w:cstheme="minorHAnsi"/>
                <w:b/>
                <w:bCs/>
              </w:rPr>
              <w:t>Le bon usage :</w:t>
            </w:r>
            <w:r w:rsidR="004063A4">
              <w:rPr>
                <w:rFonts w:asciiTheme="minorHAnsi" w:hAnsiTheme="minorHAnsi" w:cstheme="minorHAnsi"/>
                <w:b/>
                <w:bCs/>
              </w:rPr>
              <w:t xml:space="preserve"> </w:t>
            </w:r>
          </w:p>
          <w:p w14:paraId="1A378FEC" w14:textId="3857D895" w:rsidR="001A6BAA" w:rsidRPr="00A20F03" w:rsidRDefault="001A6BAA" w:rsidP="00A20F03">
            <w:pPr>
              <w:spacing w:before="120"/>
              <w:rPr>
                <w:rFonts w:asciiTheme="minorHAnsi" w:hAnsiTheme="minorHAnsi" w:cstheme="minorHAnsi"/>
                <w:b/>
                <w:bCs/>
              </w:rPr>
            </w:pPr>
            <w:r w:rsidRPr="00A20F03">
              <w:rPr>
                <w:rFonts w:asciiTheme="minorHAnsi" w:hAnsiTheme="minorHAnsi" w:cstheme="minorHAnsi"/>
                <w:b/>
                <w:bCs/>
              </w:rPr>
              <w:t>Le système thermodynamique et le fluide frigorigène</w:t>
            </w:r>
          </w:p>
          <w:p w14:paraId="6099051C" w14:textId="77777777" w:rsidR="001A6BAA" w:rsidRPr="00FE21E0" w:rsidRDefault="001A6BAA" w:rsidP="00A9381D">
            <w:pPr>
              <w:numPr>
                <w:ilvl w:val="0"/>
                <w:numId w:val="5"/>
              </w:numPr>
              <w:ind w:left="360"/>
              <w:rPr>
                <w:rFonts w:asciiTheme="minorHAnsi" w:hAnsiTheme="minorHAnsi" w:cstheme="minorHAnsi"/>
              </w:rPr>
            </w:pPr>
            <w:r w:rsidRPr="00FE21E0">
              <w:rPr>
                <w:rFonts w:asciiTheme="minorHAnsi" w:hAnsiTheme="minorHAnsi" w:cstheme="minorHAnsi"/>
              </w:rPr>
              <w:t>Ne pas nettoyer la pompe à chaleur à l’aide d’un jet haute pression au risque d’endommager les circuits.</w:t>
            </w:r>
          </w:p>
          <w:p w14:paraId="6965DBBC" w14:textId="77777777" w:rsidR="001A6BAA" w:rsidRPr="00FE21E0" w:rsidRDefault="001A6BAA" w:rsidP="00A9381D">
            <w:pPr>
              <w:numPr>
                <w:ilvl w:val="0"/>
                <w:numId w:val="5"/>
              </w:numPr>
              <w:ind w:left="360"/>
              <w:rPr>
                <w:rFonts w:asciiTheme="minorHAnsi" w:hAnsiTheme="minorHAnsi" w:cstheme="minorHAnsi"/>
              </w:rPr>
            </w:pPr>
            <w:r w:rsidRPr="00FE21E0">
              <w:rPr>
                <w:rFonts w:asciiTheme="minorHAnsi" w:hAnsiTheme="minorHAnsi" w:cstheme="minorHAnsi"/>
              </w:rPr>
              <w:t xml:space="preserve">Assurez-vous que </w:t>
            </w:r>
            <w:r w:rsidRPr="00FE21E0">
              <w:rPr>
                <w:rStyle w:val="lev"/>
                <w:rFonts w:asciiTheme="minorHAnsi" w:hAnsiTheme="minorHAnsi" w:cstheme="minorHAnsi"/>
              </w:rPr>
              <w:t xml:space="preserve">l’air circule correctement </w:t>
            </w:r>
            <w:r w:rsidRPr="00FE21E0">
              <w:rPr>
                <w:rFonts w:asciiTheme="minorHAnsi" w:hAnsiTheme="minorHAnsi" w:cstheme="minorHAnsi"/>
              </w:rPr>
              <w:t>autour de la pompe à chaleur ; aucun obstacle ne doit gêner son fonctionnement (feuilles d’arbres, pollen, objets encombrants, etc.)</w:t>
            </w:r>
          </w:p>
          <w:p w14:paraId="03ABAFF7" w14:textId="77777777" w:rsidR="001A6BAA" w:rsidRPr="00FE21E0" w:rsidRDefault="001A6BAA" w:rsidP="00A9381D">
            <w:pPr>
              <w:numPr>
                <w:ilvl w:val="0"/>
                <w:numId w:val="5"/>
              </w:numPr>
              <w:ind w:left="360"/>
              <w:rPr>
                <w:rFonts w:asciiTheme="minorHAnsi" w:hAnsiTheme="minorHAnsi" w:cstheme="minorHAnsi"/>
              </w:rPr>
            </w:pPr>
            <w:r w:rsidRPr="00FE21E0">
              <w:rPr>
                <w:rFonts w:asciiTheme="minorHAnsi" w:eastAsia="ArialMT" w:hAnsiTheme="minorHAnsi" w:cstheme="minorHAnsi"/>
              </w:rPr>
              <w:t>En fonctionnement, de l’eau peut s’évacuer de</w:t>
            </w:r>
            <w:r w:rsidRPr="00FE21E0">
              <w:rPr>
                <w:rFonts w:asciiTheme="minorHAnsi" w:hAnsiTheme="minorHAnsi" w:cstheme="minorHAnsi"/>
              </w:rPr>
              <w:t xml:space="preserve"> </w:t>
            </w:r>
            <w:r w:rsidRPr="00FE21E0">
              <w:rPr>
                <w:rFonts w:asciiTheme="minorHAnsi" w:eastAsia="ArialMT" w:hAnsiTheme="minorHAnsi" w:cstheme="minorHAnsi"/>
              </w:rPr>
              <w:t>l’appareil situé à l’extérieur lors des cycles de dégivrage ; l’hiver, assurez-vous que l’évacuation de cette eau soit toujours possible ; si l’installation est réalisée dans une région où la température peut être inférieure à 0 °C pendant une longue période, vérifier que la présence de glace au sol ne présente aucun danger. Lors des cycles de dégivrage, un dégagement de vapeur est courant ; ce phénomène est normal et non dangereux.</w:t>
            </w:r>
          </w:p>
          <w:p w14:paraId="6C8A4316" w14:textId="77777777" w:rsidR="001A6BAA" w:rsidRPr="00FE21E0" w:rsidRDefault="001A6BAA" w:rsidP="00A9381D">
            <w:pPr>
              <w:numPr>
                <w:ilvl w:val="0"/>
                <w:numId w:val="5"/>
              </w:numPr>
              <w:ind w:left="360"/>
              <w:rPr>
                <w:rFonts w:asciiTheme="minorHAnsi" w:hAnsiTheme="minorHAnsi" w:cstheme="minorHAnsi"/>
              </w:rPr>
            </w:pPr>
            <w:r w:rsidRPr="00FE21E0">
              <w:rPr>
                <w:rFonts w:asciiTheme="minorHAnsi" w:eastAsia="ArialMT" w:hAnsiTheme="minorHAnsi" w:cstheme="minorHAnsi"/>
              </w:rPr>
              <w:t>Assurez-vous du bon fonctionnement des piles (ou accumulateurs) de vos appareils d’ambiance ; il est recommandé de procéder à leur vérification annuellement</w:t>
            </w:r>
          </w:p>
          <w:p w14:paraId="0F3C9137" w14:textId="1DE52C39" w:rsidR="001A6BAA" w:rsidRPr="00FE21E0" w:rsidRDefault="001A6BAA" w:rsidP="00A9381D">
            <w:pPr>
              <w:numPr>
                <w:ilvl w:val="0"/>
                <w:numId w:val="5"/>
              </w:numPr>
              <w:ind w:left="360"/>
              <w:rPr>
                <w:rFonts w:asciiTheme="minorHAnsi" w:hAnsiTheme="minorHAnsi" w:cstheme="minorHAnsi"/>
              </w:rPr>
            </w:pPr>
            <w:proofErr w:type="gramStart"/>
            <w:r w:rsidRPr="00FE21E0">
              <w:rPr>
                <w:rFonts w:asciiTheme="minorHAnsi" w:eastAsia="ArialMT" w:hAnsiTheme="minorHAnsi" w:cstheme="minorHAnsi"/>
              </w:rPr>
              <w:t>Assure</w:t>
            </w:r>
            <w:r w:rsidR="00451639" w:rsidRPr="00FE21E0">
              <w:rPr>
                <w:rFonts w:asciiTheme="minorHAnsi" w:eastAsia="ArialMT" w:hAnsiTheme="minorHAnsi" w:cstheme="minorHAnsi"/>
              </w:rPr>
              <w:t>z</w:t>
            </w:r>
            <w:r w:rsidRPr="00FE21E0">
              <w:rPr>
                <w:rFonts w:asciiTheme="minorHAnsi" w:eastAsia="ArialMT" w:hAnsiTheme="minorHAnsi" w:cstheme="minorHAnsi"/>
              </w:rPr>
              <w:t>-vous qu’aucune</w:t>
            </w:r>
            <w:proofErr w:type="gramEnd"/>
            <w:r w:rsidRPr="00FE21E0">
              <w:rPr>
                <w:rFonts w:asciiTheme="minorHAnsi" w:eastAsia="ArialMT" w:hAnsiTheme="minorHAnsi" w:cstheme="minorHAnsi"/>
              </w:rPr>
              <w:t xml:space="preserve"> alarme ne soit présente sur le tableau de bord de la pompe à chaleur.</w:t>
            </w:r>
          </w:p>
          <w:p w14:paraId="219BA5F4" w14:textId="77777777" w:rsidR="00B35916" w:rsidRPr="00FE21E0" w:rsidRDefault="00B35916" w:rsidP="00A9381D">
            <w:pPr>
              <w:pStyle w:val="Paragraphedeliste"/>
              <w:numPr>
                <w:ilvl w:val="0"/>
                <w:numId w:val="5"/>
              </w:numPr>
              <w:ind w:left="360"/>
              <w:rPr>
                <w:rFonts w:asciiTheme="minorHAnsi" w:hAnsiTheme="minorHAnsi" w:cstheme="minorHAnsi"/>
              </w:rPr>
            </w:pPr>
            <w:r w:rsidRPr="00FE21E0">
              <w:rPr>
                <w:rFonts w:asciiTheme="minorHAnsi" w:hAnsiTheme="minorHAnsi" w:cstheme="minorHAnsi"/>
              </w:rPr>
              <w:t>En cas d’absence prolongée, il est indispensable de mettre le système de chauffage en mode « hors gel » afin d’éviter une détérioration de l’installation. Chaque système est muni de ce type de réglage. En aucun cas l’installation doit être mise hors tension.</w:t>
            </w:r>
          </w:p>
          <w:p w14:paraId="6B3A333E" w14:textId="77777777" w:rsidR="001A6BAA" w:rsidRPr="00FE21E0" w:rsidRDefault="00B35916" w:rsidP="00A9381D">
            <w:pPr>
              <w:ind w:left="348"/>
              <w:rPr>
                <w:rFonts w:asciiTheme="minorHAnsi" w:hAnsiTheme="minorHAnsi" w:cstheme="minorHAnsi"/>
              </w:rPr>
            </w:pPr>
            <w:r w:rsidRPr="00FE21E0">
              <w:rPr>
                <w:rFonts w:asciiTheme="minorHAnsi" w:hAnsiTheme="minorHAnsi" w:cstheme="minorHAnsi"/>
              </w:rPr>
              <w:t>Il est recommandé de passer voir régulièrement si</w:t>
            </w:r>
            <w:r w:rsidR="00F549C3" w:rsidRPr="00FE21E0">
              <w:rPr>
                <w:rFonts w:asciiTheme="minorHAnsi" w:hAnsiTheme="minorHAnsi" w:cstheme="minorHAnsi"/>
              </w:rPr>
              <w:t xml:space="preserve"> l’électricité n’est pas coupée</w:t>
            </w:r>
          </w:p>
          <w:p w14:paraId="32CCB4CE" w14:textId="1B30C34C" w:rsidR="00F549C3" w:rsidRPr="00FE21E0" w:rsidRDefault="00F549C3" w:rsidP="00A9381D">
            <w:pPr>
              <w:pStyle w:val="Paragraphedeliste"/>
              <w:numPr>
                <w:ilvl w:val="0"/>
                <w:numId w:val="12"/>
              </w:numPr>
              <w:ind w:left="360"/>
              <w:rPr>
                <w:rFonts w:asciiTheme="minorHAnsi" w:hAnsiTheme="minorHAnsi" w:cstheme="minorHAnsi"/>
              </w:rPr>
            </w:pPr>
            <w:r w:rsidRPr="00FE21E0">
              <w:rPr>
                <w:rFonts w:asciiTheme="minorHAnsi" w:hAnsiTheme="minorHAnsi" w:cstheme="minorHAnsi"/>
              </w:rPr>
              <w:t>Assure</w:t>
            </w:r>
            <w:r w:rsidR="00451639" w:rsidRPr="00FE21E0">
              <w:rPr>
                <w:rFonts w:asciiTheme="minorHAnsi" w:hAnsiTheme="minorHAnsi" w:cstheme="minorHAnsi"/>
              </w:rPr>
              <w:t>z</w:t>
            </w:r>
            <w:r w:rsidRPr="00FE21E0">
              <w:rPr>
                <w:rFonts w:asciiTheme="minorHAnsi" w:hAnsiTheme="minorHAnsi" w:cstheme="minorHAnsi"/>
              </w:rPr>
              <w:t>-vous que les canalisations de fluide frigorigène sont bien isolées sur tout leur cheminement.</w:t>
            </w:r>
          </w:p>
          <w:p w14:paraId="4518BFFD" w14:textId="77777777" w:rsidR="001A6BAA" w:rsidRPr="00A20F03" w:rsidRDefault="001A6BAA" w:rsidP="00A20F03">
            <w:pPr>
              <w:spacing w:before="120"/>
              <w:rPr>
                <w:rFonts w:asciiTheme="minorHAnsi" w:hAnsiTheme="minorHAnsi" w:cstheme="minorHAnsi"/>
                <w:b/>
                <w:bCs/>
              </w:rPr>
            </w:pPr>
            <w:r w:rsidRPr="00A20F03">
              <w:rPr>
                <w:rFonts w:asciiTheme="minorHAnsi" w:hAnsiTheme="minorHAnsi" w:cstheme="minorHAnsi"/>
                <w:b/>
                <w:bCs/>
              </w:rPr>
              <w:t>Les systèmes de régulation et de température</w:t>
            </w:r>
          </w:p>
          <w:p w14:paraId="0AF4F153" w14:textId="7429FCDC" w:rsidR="001A6BAA" w:rsidRPr="00FE21E0" w:rsidRDefault="001A6BAA" w:rsidP="00A9381D">
            <w:pPr>
              <w:numPr>
                <w:ilvl w:val="0"/>
                <w:numId w:val="5"/>
              </w:numPr>
              <w:ind w:left="360"/>
              <w:rPr>
                <w:rFonts w:asciiTheme="minorHAnsi" w:hAnsiTheme="minorHAnsi" w:cstheme="minorHAnsi"/>
              </w:rPr>
            </w:pPr>
            <w:r w:rsidRPr="00FE21E0">
              <w:rPr>
                <w:rFonts w:asciiTheme="minorHAnsi" w:hAnsiTheme="minorHAnsi" w:cstheme="minorHAnsi"/>
              </w:rPr>
              <w:t>Afin d’assurer une continuité dans le confort que peut vous apporter votre installation, avoir des consommations d’énergie sans dérive, ne pas modifier constamment les réglages</w:t>
            </w:r>
          </w:p>
          <w:p w14:paraId="6E67B10E" w14:textId="75226783" w:rsidR="00204BD2" w:rsidRPr="00FE21E0" w:rsidRDefault="00204BD2" w:rsidP="00A9381D">
            <w:pPr>
              <w:numPr>
                <w:ilvl w:val="0"/>
                <w:numId w:val="5"/>
              </w:numPr>
              <w:ind w:left="360"/>
              <w:rPr>
                <w:rFonts w:asciiTheme="minorHAnsi" w:hAnsiTheme="minorHAnsi" w:cstheme="minorHAnsi"/>
              </w:rPr>
            </w:pPr>
            <w:r w:rsidRPr="00FE21E0">
              <w:rPr>
                <w:rFonts w:asciiTheme="minorHAnsi" w:hAnsiTheme="minorHAnsi" w:cstheme="minorHAnsi"/>
              </w:rPr>
              <w:t>Si la pompe à chaleur est réversible, quand elle fonctionne en rafraichissement, à partir d’un niveau de température, les émetteurs pourront produire par condensation une certaine quantité d’eau. Il est indispensable de ne pas modifier les réglages afin d’éviter la condensation</w:t>
            </w:r>
          </w:p>
          <w:p w14:paraId="71DAABAE" w14:textId="77777777" w:rsidR="001A6BAA" w:rsidRPr="00FE21E0" w:rsidRDefault="001A6BAA" w:rsidP="00A9381D">
            <w:pPr>
              <w:numPr>
                <w:ilvl w:val="0"/>
                <w:numId w:val="5"/>
              </w:numPr>
              <w:ind w:left="360"/>
              <w:rPr>
                <w:rFonts w:asciiTheme="minorHAnsi" w:hAnsiTheme="minorHAnsi" w:cstheme="minorHAnsi"/>
              </w:rPr>
            </w:pPr>
            <w:r w:rsidRPr="00FE21E0">
              <w:rPr>
                <w:rFonts w:asciiTheme="minorHAnsi" w:hAnsiTheme="minorHAnsi" w:cstheme="minorHAnsi"/>
              </w:rPr>
              <w:t xml:space="preserve">Dans le cas d’une pompe à chaleur Air/Air, s’assurer que le fonctionnement choisi dans les pièces (unités intérieures) soit en cohérence avec le mode sélectionné (chauffage ou rafraichissement). </w:t>
            </w:r>
          </w:p>
          <w:p w14:paraId="2DE7CB80" w14:textId="77777777" w:rsidR="003E20F3" w:rsidRPr="00A20F03" w:rsidRDefault="003E20F3" w:rsidP="00A20F03">
            <w:pPr>
              <w:spacing w:before="120"/>
              <w:rPr>
                <w:rFonts w:asciiTheme="minorHAnsi" w:hAnsiTheme="minorHAnsi" w:cstheme="minorHAnsi"/>
                <w:b/>
                <w:bCs/>
              </w:rPr>
            </w:pPr>
            <w:r w:rsidRPr="00A20F03">
              <w:rPr>
                <w:rFonts w:asciiTheme="minorHAnsi" w:hAnsiTheme="minorHAnsi" w:cstheme="minorHAnsi"/>
                <w:b/>
                <w:bCs/>
              </w:rPr>
              <w:t>Le réseau de distribution</w:t>
            </w:r>
          </w:p>
          <w:p w14:paraId="3076C970" w14:textId="10464505" w:rsidR="003E20F3" w:rsidRPr="00FE21E0" w:rsidRDefault="003E20F3" w:rsidP="00A9381D">
            <w:pPr>
              <w:numPr>
                <w:ilvl w:val="0"/>
                <w:numId w:val="5"/>
              </w:numPr>
              <w:ind w:left="360"/>
              <w:rPr>
                <w:rFonts w:asciiTheme="minorHAnsi" w:hAnsiTheme="minorHAnsi" w:cstheme="minorHAnsi"/>
              </w:rPr>
            </w:pPr>
            <w:r w:rsidRPr="00FE21E0">
              <w:rPr>
                <w:rFonts w:asciiTheme="minorHAnsi" w:hAnsiTheme="minorHAnsi" w:cstheme="minorHAnsi"/>
              </w:rPr>
              <w:t xml:space="preserve">Dans le cas d’une pompe à chaleur sur un circuit hydraulique, </w:t>
            </w:r>
            <w:r w:rsidRPr="00FE21E0">
              <w:rPr>
                <w:rStyle w:val="lev"/>
                <w:rFonts w:asciiTheme="minorHAnsi" w:hAnsiTheme="minorHAnsi" w:cstheme="minorHAnsi"/>
              </w:rPr>
              <w:t>ne pas vider le liquide du circuit de chauffage, et contrôler régulièrement sa pression </w:t>
            </w:r>
            <w:r w:rsidRPr="00FE21E0">
              <w:rPr>
                <w:rFonts w:asciiTheme="minorHAnsi" w:hAnsiTheme="minorHAnsi" w:cstheme="minorHAnsi"/>
              </w:rPr>
              <w:t xml:space="preserve">; </w:t>
            </w:r>
            <w:r w:rsidR="00D100EC" w:rsidRPr="00FE21E0">
              <w:rPr>
                <w:rFonts w:asciiTheme="minorHAnsi" w:hAnsiTheme="minorHAnsi" w:cstheme="minorHAnsi"/>
              </w:rPr>
              <w:t>Dans le cas où l’eau du circui</w:t>
            </w:r>
            <w:r w:rsidR="00B46448" w:rsidRPr="00FE21E0">
              <w:rPr>
                <w:rFonts w:asciiTheme="minorHAnsi" w:hAnsiTheme="minorHAnsi" w:cstheme="minorHAnsi"/>
              </w:rPr>
              <w:t>t comporte des additifs (antigel, anti boue</w:t>
            </w:r>
            <w:r w:rsidR="00D100EC" w:rsidRPr="00FE21E0">
              <w:rPr>
                <w:rFonts w:asciiTheme="minorHAnsi" w:hAnsiTheme="minorHAnsi" w:cstheme="minorHAnsi"/>
              </w:rPr>
              <w:t>,</w:t>
            </w:r>
            <w:r w:rsidR="00B46448" w:rsidRPr="00FE21E0">
              <w:rPr>
                <w:rFonts w:asciiTheme="minorHAnsi" w:hAnsiTheme="minorHAnsi" w:cstheme="minorHAnsi"/>
              </w:rPr>
              <w:t xml:space="preserve"> …), si vous effectuez un complément, il conviendra de faire vérifier la concentration de ces additifs par un professionnel afin de s’assurer que les protections sont toujours efficaces</w:t>
            </w:r>
            <w:r w:rsidRPr="00FE21E0">
              <w:rPr>
                <w:rFonts w:asciiTheme="minorHAnsi" w:eastAsia="ArialMT" w:hAnsiTheme="minorHAnsi" w:cstheme="minorHAnsi"/>
              </w:rPr>
              <w:t xml:space="preserve">. </w:t>
            </w:r>
          </w:p>
          <w:p w14:paraId="581AA2A8" w14:textId="77777777" w:rsidR="003E20F3" w:rsidRPr="00FE21E0" w:rsidRDefault="003E20F3" w:rsidP="00A9381D">
            <w:pPr>
              <w:ind w:left="348"/>
              <w:rPr>
                <w:rFonts w:asciiTheme="minorHAnsi" w:hAnsiTheme="minorHAnsi" w:cstheme="minorHAnsi"/>
              </w:rPr>
            </w:pPr>
            <w:r w:rsidRPr="00FE21E0">
              <w:rPr>
                <w:rFonts w:asciiTheme="minorHAnsi" w:eastAsia="ArialMT" w:hAnsiTheme="minorHAnsi" w:cstheme="minorHAnsi"/>
              </w:rPr>
              <w:t>Attention, si des apports fréquents d’eau sont nécessaires, il faut procéder à une recherche de fuite.</w:t>
            </w:r>
          </w:p>
          <w:p w14:paraId="10DEE020" w14:textId="63FBB106" w:rsidR="003E20F3" w:rsidRPr="00FE21E0" w:rsidRDefault="003E20F3" w:rsidP="00A9381D">
            <w:pPr>
              <w:pStyle w:val="Paragraphedeliste"/>
              <w:numPr>
                <w:ilvl w:val="0"/>
                <w:numId w:val="7"/>
              </w:numPr>
              <w:ind w:left="360"/>
              <w:rPr>
                <w:rFonts w:asciiTheme="minorHAnsi" w:hAnsiTheme="minorHAnsi" w:cstheme="minorHAnsi"/>
              </w:rPr>
            </w:pPr>
            <w:r w:rsidRPr="00FE21E0">
              <w:rPr>
                <w:rFonts w:asciiTheme="minorHAnsi" w:hAnsiTheme="minorHAnsi" w:cstheme="minorHAnsi"/>
              </w:rPr>
              <w:t xml:space="preserve">Afin de préserver la performance de votre installation, </w:t>
            </w:r>
            <w:r w:rsidR="00470F68" w:rsidRPr="00FE21E0">
              <w:rPr>
                <w:rFonts w:asciiTheme="minorHAnsi" w:hAnsiTheme="minorHAnsi" w:cstheme="minorHAnsi"/>
              </w:rPr>
              <w:t>faites vérifier la concentration du traitement d’eau</w:t>
            </w:r>
            <w:r w:rsidRPr="00FE21E0">
              <w:rPr>
                <w:rFonts w:asciiTheme="minorHAnsi" w:hAnsiTheme="minorHAnsi" w:cstheme="minorHAnsi"/>
              </w:rPr>
              <w:t xml:space="preserve"> périodiquement</w:t>
            </w:r>
          </w:p>
          <w:p w14:paraId="5148DDFA" w14:textId="40A0C25E" w:rsidR="00F549C3" w:rsidRPr="00FE21E0" w:rsidRDefault="00F549C3" w:rsidP="00A9381D">
            <w:pPr>
              <w:pStyle w:val="Paragraphedeliste"/>
              <w:numPr>
                <w:ilvl w:val="0"/>
                <w:numId w:val="7"/>
              </w:numPr>
              <w:ind w:left="360"/>
              <w:rPr>
                <w:rFonts w:asciiTheme="minorHAnsi" w:hAnsiTheme="minorHAnsi" w:cstheme="minorHAnsi"/>
              </w:rPr>
            </w:pPr>
            <w:r w:rsidRPr="00FE21E0">
              <w:rPr>
                <w:rFonts w:asciiTheme="minorHAnsi" w:hAnsiTheme="minorHAnsi" w:cstheme="minorHAnsi"/>
              </w:rPr>
              <w:t>Assure</w:t>
            </w:r>
            <w:r w:rsidR="00451639" w:rsidRPr="00FE21E0">
              <w:rPr>
                <w:rFonts w:asciiTheme="minorHAnsi" w:hAnsiTheme="minorHAnsi" w:cstheme="minorHAnsi"/>
              </w:rPr>
              <w:t>z</w:t>
            </w:r>
            <w:r w:rsidRPr="00FE21E0">
              <w:rPr>
                <w:rFonts w:asciiTheme="minorHAnsi" w:hAnsiTheme="minorHAnsi" w:cstheme="minorHAnsi"/>
              </w:rPr>
              <w:t>-vous que les canalisations en dehors du volume chauffé sont bien isolées sur tout leur cheminement.</w:t>
            </w:r>
          </w:p>
          <w:p w14:paraId="7507B5ED" w14:textId="77777777" w:rsidR="003E20F3" w:rsidRPr="00A20F03" w:rsidRDefault="003E20F3" w:rsidP="00A20F03">
            <w:pPr>
              <w:spacing w:before="240"/>
              <w:rPr>
                <w:rFonts w:asciiTheme="minorHAnsi" w:hAnsiTheme="minorHAnsi" w:cstheme="minorHAnsi"/>
                <w:b/>
                <w:bCs/>
              </w:rPr>
            </w:pPr>
            <w:r w:rsidRPr="00A20F03">
              <w:rPr>
                <w:rFonts w:asciiTheme="minorHAnsi" w:hAnsiTheme="minorHAnsi" w:cstheme="minorHAnsi"/>
                <w:b/>
                <w:bCs/>
              </w:rPr>
              <w:t>Les émetteurs</w:t>
            </w:r>
          </w:p>
          <w:p w14:paraId="43DB3437" w14:textId="5B0860EC" w:rsidR="00B35916" w:rsidRPr="00FE21E0" w:rsidRDefault="00B35916" w:rsidP="00CD1991">
            <w:pPr>
              <w:numPr>
                <w:ilvl w:val="0"/>
                <w:numId w:val="6"/>
              </w:numPr>
              <w:rPr>
                <w:rFonts w:asciiTheme="minorHAnsi" w:hAnsiTheme="minorHAnsi" w:cstheme="minorHAnsi"/>
              </w:rPr>
            </w:pPr>
            <w:r w:rsidRPr="00FE21E0">
              <w:rPr>
                <w:rFonts w:asciiTheme="minorHAnsi" w:hAnsiTheme="minorHAnsi" w:cstheme="minorHAnsi"/>
              </w:rPr>
              <w:t>Si le logement dispose d’un plancher chauffant, afin d’exploiter correctement ce système de chauffage, il est recommandé que le revêtement de sol soit adapté à ce type d’émetteur.</w:t>
            </w:r>
          </w:p>
          <w:p w14:paraId="305FB9C4" w14:textId="77777777" w:rsidR="00B35916" w:rsidRPr="00A20F03" w:rsidRDefault="00B35916" w:rsidP="00CD1991">
            <w:pPr>
              <w:rPr>
                <w:rFonts w:asciiTheme="minorHAnsi" w:hAnsiTheme="minorHAnsi" w:cstheme="minorHAnsi"/>
                <w:b/>
                <w:bCs/>
              </w:rPr>
            </w:pPr>
            <w:r w:rsidRPr="00A20F03">
              <w:rPr>
                <w:rFonts w:asciiTheme="minorHAnsi" w:hAnsiTheme="minorHAnsi" w:cstheme="minorHAnsi"/>
                <w:b/>
                <w:bCs/>
              </w:rPr>
              <w:lastRenderedPageBreak/>
              <w:t xml:space="preserve">Gestes </w:t>
            </w:r>
            <w:proofErr w:type="spellStart"/>
            <w:r w:rsidRPr="00A20F03">
              <w:rPr>
                <w:rFonts w:asciiTheme="minorHAnsi" w:hAnsiTheme="minorHAnsi" w:cstheme="minorHAnsi"/>
                <w:b/>
                <w:bCs/>
              </w:rPr>
              <w:t>éco-citoyens</w:t>
            </w:r>
            <w:proofErr w:type="spellEnd"/>
            <w:r w:rsidRPr="00A20F03">
              <w:rPr>
                <w:rFonts w:asciiTheme="minorHAnsi" w:hAnsiTheme="minorHAnsi" w:cstheme="minorHAnsi"/>
                <w:b/>
                <w:bCs/>
              </w:rPr>
              <w:t xml:space="preserve"> et comportements à adopter</w:t>
            </w:r>
          </w:p>
          <w:p w14:paraId="63665DB5" w14:textId="77777777" w:rsidR="00B35916" w:rsidRPr="00FE21E0" w:rsidRDefault="00B35916" w:rsidP="00A9381D">
            <w:pPr>
              <w:numPr>
                <w:ilvl w:val="0"/>
                <w:numId w:val="6"/>
              </w:numPr>
              <w:rPr>
                <w:rFonts w:asciiTheme="minorHAnsi" w:hAnsiTheme="minorHAnsi" w:cstheme="minorHAnsi"/>
              </w:rPr>
            </w:pPr>
            <w:r w:rsidRPr="00FE21E0">
              <w:rPr>
                <w:rFonts w:asciiTheme="minorHAnsi" w:hAnsiTheme="minorHAnsi" w:cstheme="minorHAnsi"/>
              </w:rPr>
              <w:t xml:space="preserve">Le chauffage représente un gros pourcentage de </w:t>
            </w:r>
            <w:hyperlink r:id="rId7" w:tooltip="consommation d'énergie et habitat" w:history="1">
              <w:r w:rsidRPr="00FE21E0">
                <w:rPr>
                  <w:rFonts w:asciiTheme="minorHAnsi" w:hAnsiTheme="minorHAnsi" w:cstheme="minorHAnsi"/>
                </w:rPr>
                <w:t>consommation d'énergie dans l'habitat</w:t>
              </w:r>
            </w:hyperlink>
            <w:r w:rsidRPr="00FE21E0">
              <w:rPr>
                <w:rFonts w:asciiTheme="minorHAnsi" w:hAnsiTheme="minorHAnsi" w:cstheme="minorHAnsi"/>
              </w:rPr>
              <w:t xml:space="preserve">. Avoir le réflexe de </w:t>
            </w:r>
            <w:r w:rsidRPr="00FE21E0">
              <w:rPr>
                <w:rFonts w:asciiTheme="minorHAnsi" w:hAnsiTheme="minorHAnsi" w:cstheme="minorHAnsi"/>
                <w:b/>
                <w:bCs/>
              </w:rPr>
              <w:t>baisser le chauffage</w:t>
            </w:r>
            <w:r w:rsidRPr="00FE21E0">
              <w:rPr>
                <w:rFonts w:asciiTheme="minorHAnsi" w:hAnsiTheme="minorHAnsi" w:cstheme="minorHAnsi"/>
              </w:rPr>
              <w:t xml:space="preserve">, c'est réduire sa facture, </w:t>
            </w:r>
            <w:r w:rsidRPr="00FE21E0">
              <w:rPr>
                <w:rFonts w:asciiTheme="minorHAnsi" w:hAnsiTheme="minorHAnsi" w:cstheme="minorHAnsi"/>
                <w:b/>
                <w:bCs/>
              </w:rPr>
              <w:t>économiser l'énergie</w:t>
            </w:r>
            <w:r w:rsidRPr="00FE21E0">
              <w:rPr>
                <w:rFonts w:asciiTheme="minorHAnsi" w:hAnsiTheme="minorHAnsi" w:cstheme="minorHAnsi"/>
              </w:rPr>
              <w:t xml:space="preserve">, et diminuer ses émissions de </w:t>
            </w:r>
            <w:hyperlink r:id="rId8" w:tooltip="gaz à effet de serre" w:history="1">
              <w:r w:rsidRPr="00FE21E0">
                <w:rPr>
                  <w:rFonts w:asciiTheme="minorHAnsi" w:hAnsiTheme="minorHAnsi" w:cstheme="minorHAnsi"/>
                </w:rPr>
                <w:t>gaz à effet de serre</w:t>
              </w:r>
            </w:hyperlink>
            <w:r w:rsidRPr="00FE21E0">
              <w:rPr>
                <w:rFonts w:asciiTheme="minorHAnsi" w:hAnsiTheme="minorHAnsi" w:cstheme="minorHAnsi"/>
              </w:rPr>
              <w:t xml:space="preserve"> !</w:t>
            </w:r>
          </w:p>
          <w:p w14:paraId="6925C9DC" w14:textId="1FEB50D7" w:rsidR="00B35916" w:rsidRPr="00FE21E0" w:rsidRDefault="00B35916" w:rsidP="00A9381D">
            <w:pPr>
              <w:numPr>
                <w:ilvl w:val="0"/>
                <w:numId w:val="6"/>
              </w:numPr>
              <w:rPr>
                <w:rFonts w:asciiTheme="minorHAnsi" w:hAnsiTheme="minorHAnsi" w:cstheme="minorHAnsi"/>
              </w:rPr>
            </w:pPr>
            <w:r w:rsidRPr="00FE21E0">
              <w:rPr>
                <w:rFonts w:asciiTheme="minorHAnsi" w:hAnsiTheme="minorHAnsi" w:cstheme="minorHAnsi"/>
              </w:rPr>
              <w:t xml:space="preserve">Il est primordial d’adapter la température de son logement au confort attendu.19°C à 20 °C dans votre salle de séjour et 18°C dans la chambre sont des températures couramment rencontrées. Chaque degré supplémentaire augmente la </w:t>
            </w:r>
            <w:r w:rsidRPr="00FE21E0">
              <w:rPr>
                <w:rFonts w:asciiTheme="minorHAnsi" w:hAnsiTheme="minorHAnsi" w:cstheme="minorHAnsi"/>
                <w:b/>
                <w:bCs/>
              </w:rPr>
              <w:t>consommation énergétique</w:t>
            </w:r>
            <w:r w:rsidRPr="00FE21E0">
              <w:rPr>
                <w:rFonts w:asciiTheme="minorHAnsi" w:hAnsiTheme="minorHAnsi" w:cstheme="minorHAnsi"/>
              </w:rPr>
              <w:t xml:space="preserve"> de l’ordre de 7%</w:t>
            </w:r>
            <w:r w:rsidR="003F3371" w:rsidRPr="00FE21E0">
              <w:rPr>
                <w:rFonts w:asciiTheme="minorHAnsi" w:hAnsiTheme="minorHAnsi" w:cstheme="minorHAnsi"/>
              </w:rPr>
              <w:t xml:space="preserve"> (source </w:t>
            </w:r>
            <w:proofErr w:type="spellStart"/>
            <w:r w:rsidR="003F3371" w:rsidRPr="00FE21E0">
              <w:rPr>
                <w:rFonts w:asciiTheme="minorHAnsi" w:hAnsiTheme="minorHAnsi" w:cstheme="minorHAnsi"/>
              </w:rPr>
              <w:t>Ademe</w:t>
            </w:r>
            <w:proofErr w:type="spellEnd"/>
            <w:r w:rsidR="003F3371" w:rsidRPr="00FE21E0">
              <w:rPr>
                <w:rFonts w:asciiTheme="minorHAnsi" w:hAnsiTheme="minorHAnsi" w:cstheme="minorHAnsi"/>
              </w:rPr>
              <w:t>).</w:t>
            </w:r>
          </w:p>
          <w:p w14:paraId="69BDE658" w14:textId="77777777" w:rsidR="00B35916" w:rsidRPr="00FE21E0" w:rsidRDefault="00B35916" w:rsidP="00A9381D">
            <w:pPr>
              <w:numPr>
                <w:ilvl w:val="0"/>
                <w:numId w:val="6"/>
              </w:numPr>
              <w:rPr>
                <w:rFonts w:asciiTheme="minorHAnsi" w:hAnsiTheme="minorHAnsi" w:cstheme="minorHAnsi"/>
                <w:bCs/>
              </w:rPr>
            </w:pPr>
            <w:r w:rsidRPr="00FE21E0">
              <w:rPr>
                <w:rFonts w:asciiTheme="minorHAnsi" w:hAnsiTheme="minorHAnsi" w:cstheme="minorHAnsi"/>
              </w:rPr>
              <w:t xml:space="preserve">Ayez le réflexe de baisser votre chauffage (mode réduit) lorsque vous </w:t>
            </w:r>
            <w:hyperlink r:id="rId9" w:tooltip="aérer la maison" w:history="1">
              <w:r w:rsidRPr="00FE21E0">
                <w:rPr>
                  <w:rFonts w:asciiTheme="minorHAnsi" w:hAnsiTheme="minorHAnsi" w:cstheme="minorHAnsi"/>
                </w:rPr>
                <w:t>aérez vos pièces</w:t>
              </w:r>
            </w:hyperlink>
            <w:r w:rsidRPr="00FE21E0">
              <w:rPr>
                <w:rFonts w:asciiTheme="minorHAnsi" w:hAnsiTheme="minorHAnsi" w:cstheme="minorHAnsi"/>
              </w:rPr>
              <w:t xml:space="preserve"> (5 à 10 minutes par jour, même en hiver), ou que vous partez de chez vous. Penser à utiliser le mode « hors gel » (ou mode vacances) pour une absence prolongée. Le système de </w:t>
            </w:r>
            <w:r w:rsidRPr="00FE21E0">
              <w:rPr>
                <w:rFonts w:asciiTheme="minorHAnsi" w:hAnsiTheme="minorHAnsi" w:cstheme="minorHAnsi"/>
                <w:b/>
                <w:bCs/>
              </w:rPr>
              <w:t>programmation de la pompe à chaleur pourra le gérer d’une manière automatique.</w:t>
            </w:r>
          </w:p>
          <w:p w14:paraId="353AAD9D" w14:textId="77777777" w:rsidR="00B35916" w:rsidRPr="00FE21E0" w:rsidRDefault="00B35916" w:rsidP="00A9381D">
            <w:pPr>
              <w:numPr>
                <w:ilvl w:val="0"/>
                <w:numId w:val="6"/>
              </w:numPr>
              <w:rPr>
                <w:rFonts w:asciiTheme="minorHAnsi" w:hAnsiTheme="minorHAnsi" w:cstheme="minorHAnsi"/>
              </w:rPr>
            </w:pPr>
            <w:r w:rsidRPr="00FE21E0">
              <w:rPr>
                <w:rFonts w:asciiTheme="minorHAnsi" w:hAnsiTheme="minorHAnsi" w:cstheme="minorHAnsi"/>
                <w:b/>
                <w:bCs/>
              </w:rPr>
              <w:t>Laissez entrer la lumière du jour et la chaleur du soleil. Fermez les volets et/ou tirez les rideaux la nuit.</w:t>
            </w:r>
          </w:p>
          <w:p w14:paraId="27232C3D" w14:textId="77777777" w:rsidR="00B35916" w:rsidRPr="00FE21E0" w:rsidRDefault="00B35916" w:rsidP="00A9381D">
            <w:pPr>
              <w:numPr>
                <w:ilvl w:val="0"/>
                <w:numId w:val="6"/>
              </w:numPr>
              <w:rPr>
                <w:rFonts w:asciiTheme="minorHAnsi" w:hAnsiTheme="minorHAnsi" w:cstheme="minorHAnsi"/>
              </w:rPr>
            </w:pPr>
            <w:r w:rsidRPr="00FE21E0">
              <w:rPr>
                <w:rFonts w:asciiTheme="minorHAnsi" w:hAnsiTheme="minorHAnsi" w:cstheme="minorHAnsi"/>
              </w:rPr>
              <w:t xml:space="preserve">Dans le cas d’une pompe à chaleur raccordée à un circuit de chauffage à eau chaude, utilisez le système de </w:t>
            </w:r>
            <w:r w:rsidRPr="00FE21E0">
              <w:rPr>
                <w:rFonts w:asciiTheme="minorHAnsi" w:hAnsiTheme="minorHAnsi" w:cstheme="minorHAnsi"/>
                <w:b/>
                <w:bCs/>
              </w:rPr>
              <w:t>régulation</w:t>
            </w:r>
            <w:r w:rsidRPr="00FE21E0">
              <w:rPr>
                <w:rFonts w:asciiTheme="minorHAnsi" w:hAnsiTheme="minorHAnsi" w:cstheme="minorHAnsi"/>
              </w:rPr>
              <w:t xml:space="preserve"> intégré à votre PAC qui optimisera la température de votre chauffage en fonction de la température extérieure. Vous économiserez 10 à 25 % d'énergie, par rapport à un système de chauffage non régulé.</w:t>
            </w:r>
          </w:p>
          <w:p w14:paraId="1F27CFC7" w14:textId="5ABB6EA2" w:rsidR="00B35916" w:rsidRDefault="00B35916" w:rsidP="00CD1991">
            <w:pPr>
              <w:rPr>
                <w:rFonts w:asciiTheme="minorHAnsi" w:hAnsiTheme="minorHAnsi" w:cstheme="minorHAnsi"/>
              </w:rPr>
            </w:pPr>
          </w:p>
          <w:p w14:paraId="6390169D" w14:textId="3C210D4F" w:rsidR="00495036" w:rsidRPr="00CB0384" w:rsidRDefault="00495036" w:rsidP="00CD1991">
            <w:pPr>
              <w:rPr>
                <w:rFonts w:asciiTheme="minorHAnsi" w:hAnsiTheme="minorHAnsi" w:cstheme="minorHAnsi"/>
                <w:b/>
                <w:bCs/>
                <w:u w:val="single"/>
              </w:rPr>
            </w:pPr>
            <w:r w:rsidRPr="00CB0384">
              <w:rPr>
                <w:rFonts w:asciiTheme="minorHAnsi" w:hAnsiTheme="minorHAnsi" w:cstheme="minorHAnsi"/>
                <w:b/>
                <w:bCs/>
                <w:u w:val="single"/>
              </w:rPr>
              <w:t>Autres</w:t>
            </w:r>
            <w:r w:rsidR="00F97DB1">
              <w:rPr>
                <w:rFonts w:asciiTheme="minorHAnsi" w:hAnsiTheme="minorHAnsi" w:cstheme="minorHAnsi"/>
                <w:b/>
                <w:bCs/>
                <w:u w:val="single"/>
              </w:rPr>
              <w:t xml:space="preserve"> conseils de bon usage</w:t>
            </w:r>
            <w:r w:rsidRPr="00CB0384">
              <w:rPr>
                <w:rFonts w:asciiTheme="minorHAnsi" w:hAnsiTheme="minorHAnsi" w:cstheme="minorHAnsi"/>
                <w:b/>
                <w:bCs/>
                <w:u w:val="single"/>
              </w:rPr>
              <w:t> :</w:t>
            </w:r>
          </w:p>
          <w:p w14:paraId="577FA0F4" w14:textId="564EA4DA" w:rsidR="00495036" w:rsidRPr="00CB0384" w:rsidRDefault="00495036" w:rsidP="00CD1991">
            <w:pPr>
              <w:rPr>
                <w:rFonts w:asciiTheme="minorHAnsi" w:hAnsiTheme="minorHAnsi" w:cstheme="minorHAnsi"/>
                <w:b/>
                <w:bCs/>
                <w:u w:val="single"/>
              </w:rPr>
            </w:pPr>
          </w:p>
          <w:p w14:paraId="221734D6" w14:textId="6F52AFF5" w:rsidR="00495036" w:rsidRDefault="00495036" w:rsidP="00CD1991">
            <w:pPr>
              <w:rPr>
                <w:rFonts w:asciiTheme="minorHAnsi" w:hAnsiTheme="minorHAnsi" w:cstheme="minorHAnsi"/>
              </w:rPr>
            </w:pPr>
          </w:p>
          <w:p w14:paraId="28D95456" w14:textId="77777777" w:rsidR="00495036" w:rsidRDefault="00495036" w:rsidP="00CD1991">
            <w:pPr>
              <w:rPr>
                <w:rFonts w:asciiTheme="minorHAnsi" w:hAnsiTheme="minorHAnsi" w:cstheme="minorHAnsi"/>
              </w:rPr>
            </w:pPr>
          </w:p>
          <w:p w14:paraId="1B8470E4" w14:textId="42EBA71B" w:rsidR="00495036" w:rsidRDefault="00495036" w:rsidP="00CD1991">
            <w:pPr>
              <w:rPr>
                <w:rFonts w:asciiTheme="minorHAnsi" w:hAnsiTheme="minorHAnsi" w:cstheme="minorHAnsi"/>
              </w:rPr>
            </w:pPr>
          </w:p>
          <w:p w14:paraId="65768D33" w14:textId="1013C7EE" w:rsidR="00495036" w:rsidRDefault="00495036" w:rsidP="00CD1991">
            <w:pPr>
              <w:rPr>
                <w:rFonts w:asciiTheme="minorHAnsi" w:hAnsiTheme="minorHAnsi" w:cstheme="minorHAnsi"/>
              </w:rPr>
            </w:pPr>
          </w:p>
          <w:p w14:paraId="61E9A63D" w14:textId="77777777" w:rsidR="00495036" w:rsidRPr="00FE21E0" w:rsidRDefault="00495036" w:rsidP="00CD1991">
            <w:pPr>
              <w:rPr>
                <w:rFonts w:asciiTheme="minorHAnsi" w:hAnsiTheme="minorHAnsi" w:cstheme="minorHAnsi"/>
              </w:rPr>
            </w:pPr>
          </w:p>
          <w:p w14:paraId="170171A0" w14:textId="7670E667" w:rsidR="00FE21E0" w:rsidRPr="00F97DB1" w:rsidRDefault="00FE21E0" w:rsidP="00CD1991">
            <w:pPr>
              <w:rPr>
                <w:rFonts w:asciiTheme="minorHAnsi" w:eastAsia="Times New Roman" w:hAnsiTheme="minorHAnsi" w:cstheme="minorHAnsi"/>
                <w:b/>
                <w:bCs/>
                <w:color w:val="000000"/>
                <w:u w:val="single"/>
              </w:rPr>
            </w:pPr>
            <w:r w:rsidRPr="00F97DB1">
              <w:rPr>
                <w:rFonts w:asciiTheme="minorHAnsi" w:eastAsia="Times New Roman" w:hAnsiTheme="minorHAnsi" w:cstheme="minorHAnsi"/>
                <w:b/>
                <w:bCs/>
                <w:color w:val="000000"/>
                <w:u w:val="single"/>
              </w:rPr>
              <w:t>Les améliorations possibles de l'ensemble de l'installation :</w:t>
            </w:r>
          </w:p>
          <w:p w14:paraId="570F6794" w14:textId="050578E7" w:rsidR="00FE21E0" w:rsidRPr="00FE21E0" w:rsidRDefault="00FE21E0" w:rsidP="00CD1991">
            <w:pPr>
              <w:rPr>
                <w:rFonts w:asciiTheme="minorHAnsi" w:eastAsia="Times New Roman" w:hAnsiTheme="minorHAnsi" w:cstheme="minorHAnsi"/>
                <w:color w:val="000000"/>
              </w:rPr>
            </w:pPr>
          </w:p>
          <w:p w14:paraId="7F9CE1A8" w14:textId="6AE9C805" w:rsidR="00FE21E0" w:rsidRDefault="00FE21E0" w:rsidP="00CD1991">
            <w:pPr>
              <w:rPr>
                <w:rFonts w:asciiTheme="minorHAnsi" w:eastAsia="Times New Roman" w:hAnsiTheme="minorHAnsi" w:cstheme="minorHAnsi"/>
                <w:color w:val="000000"/>
              </w:rPr>
            </w:pPr>
          </w:p>
          <w:p w14:paraId="25AB4674" w14:textId="36BA9381" w:rsidR="00FE21E0" w:rsidRDefault="00FE21E0" w:rsidP="00CD1991">
            <w:pPr>
              <w:rPr>
                <w:rFonts w:asciiTheme="minorHAnsi" w:eastAsia="Times New Roman" w:hAnsiTheme="minorHAnsi" w:cstheme="minorHAnsi"/>
                <w:color w:val="000000"/>
              </w:rPr>
            </w:pPr>
          </w:p>
          <w:p w14:paraId="2EB97AA8" w14:textId="1CA33AC0" w:rsidR="00FE21E0" w:rsidRDefault="00FE21E0" w:rsidP="00CD1991">
            <w:pPr>
              <w:rPr>
                <w:rFonts w:asciiTheme="minorHAnsi" w:eastAsia="Times New Roman" w:hAnsiTheme="minorHAnsi" w:cstheme="minorHAnsi"/>
                <w:color w:val="000000"/>
              </w:rPr>
            </w:pPr>
          </w:p>
          <w:p w14:paraId="3D11A8AC" w14:textId="77777777" w:rsidR="00FE21E0" w:rsidRPr="00FE21E0" w:rsidRDefault="00FE21E0" w:rsidP="00CD1991">
            <w:pPr>
              <w:rPr>
                <w:rFonts w:asciiTheme="minorHAnsi" w:eastAsia="Times New Roman" w:hAnsiTheme="minorHAnsi" w:cstheme="minorHAnsi"/>
                <w:color w:val="000000"/>
              </w:rPr>
            </w:pPr>
          </w:p>
          <w:p w14:paraId="0578D6B8" w14:textId="07D2163B" w:rsidR="00FE21E0" w:rsidRPr="00FE21E0" w:rsidRDefault="00FE21E0" w:rsidP="00CD1991">
            <w:pPr>
              <w:rPr>
                <w:rFonts w:asciiTheme="minorHAnsi" w:eastAsia="Times New Roman" w:hAnsiTheme="minorHAnsi" w:cstheme="minorHAnsi"/>
                <w:color w:val="000000"/>
              </w:rPr>
            </w:pPr>
          </w:p>
          <w:p w14:paraId="21AB908E" w14:textId="4DD55720" w:rsidR="00FE21E0" w:rsidRPr="00FE21E0" w:rsidRDefault="00FE21E0" w:rsidP="00CD1991">
            <w:pPr>
              <w:rPr>
                <w:rFonts w:asciiTheme="minorHAnsi" w:eastAsia="Times New Roman" w:hAnsiTheme="minorHAnsi" w:cstheme="minorHAnsi"/>
                <w:color w:val="000000"/>
              </w:rPr>
            </w:pPr>
          </w:p>
          <w:p w14:paraId="0C7C41AB" w14:textId="15EFE4D6" w:rsidR="00FE21E0" w:rsidRPr="00FE21E0" w:rsidRDefault="00FE21E0" w:rsidP="00CD1991">
            <w:pPr>
              <w:rPr>
                <w:rFonts w:asciiTheme="minorHAnsi" w:eastAsia="Times New Roman" w:hAnsiTheme="minorHAnsi" w:cstheme="minorHAnsi"/>
                <w:color w:val="000000"/>
              </w:rPr>
            </w:pPr>
          </w:p>
          <w:p w14:paraId="2F2AA38F" w14:textId="2BD37986" w:rsidR="00FE21E0" w:rsidRPr="00F97DB1" w:rsidRDefault="00FE21E0" w:rsidP="00CD1991">
            <w:pPr>
              <w:rPr>
                <w:rFonts w:asciiTheme="minorHAnsi" w:hAnsiTheme="minorHAnsi" w:cstheme="minorHAnsi"/>
                <w:u w:val="single"/>
              </w:rPr>
            </w:pPr>
            <w:r w:rsidRPr="00F97DB1">
              <w:rPr>
                <w:rFonts w:asciiTheme="minorHAnsi" w:eastAsia="Times New Roman" w:hAnsiTheme="minorHAnsi" w:cstheme="minorHAnsi"/>
                <w:b/>
                <w:bCs/>
                <w:color w:val="000000"/>
                <w:u w:val="single"/>
              </w:rPr>
              <w:t>L'intérêt éventuel du remplacement de l’installation :</w:t>
            </w:r>
          </w:p>
          <w:p w14:paraId="5AEF7DE1" w14:textId="77777777" w:rsidR="00FE21E0" w:rsidRPr="00FE21E0" w:rsidRDefault="00FE21E0" w:rsidP="00CD1991">
            <w:pPr>
              <w:rPr>
                <w:rFonts w:asciiTheme="minorHAnsi" w:hAnsiTheme="minorHAnsi" w:cstheme="minorHAnsi"/>
              </w:rPr>
            </w:pPr>
          </w:p>
          <w:p w14:paraId="606988F5" w14:textId="77777777" w:rsidR="00FE21E0" w:rsidRPr="00FE21E0" w:rsidRDefault="00FE21E0" w:rsidP="00CD1991">
            <w:pPr>
              <w:rPr>
                <w:rFonts w:asciiTheme="minorHAnsi" w:hAnsiTheme="minorHAnsi" w:cstheme="minorHAnsi"/>
              </w:rPr>
            </w:pPr>
          </w:p>
          <w:p w14:paraId="6DEBCFF4" w14:textId="77777777" w:rsidR="00FE21E0" w:rsidRPr="00FE21E0" w:rsidRDefault="00FE21E0" w:rsidP="00CD1991">
            <w:pPr>
              <w:rPr>
                <w:rFonts w:asciiTheme="minorHAnsi" w:hAnsiTheme="minorHAnsi" w:cstheme="minorHAnsi"/>
              </w:rPr>
            </w:pPr>
          </w:p>
          <w:p w14:paraId="2DF46DBD" w14:textId="77777777" w:rsidR="00FE21E0" w:rsidRPr="00FE21E0" w:rsidRDefault="00FE21E0" w:rsidP="00CD1991">
            <w:pPr>
              <w:rPr>
                <w:rFonts w:asciiTheme="minorHAnsi" w:hAnsiTheme="minorHAnsi" w:cstheme="minorHAnsi"/>
              </w:rPr>
            </w:pPr>
          </w:p>
          <w:p w14:paraId="0B64EF96" w14:textId="0A95C006" w:rsidR="00FE21E0" w:rsidRPr="00FE21E0" w:rsidRDefault="00FE21E0" w:rsidP="00CD1991">
            <w:pPr>
              <w:rPr>
                <w:rFonts w:asciiTheme="minorHAnsi" w:hAnsiTheme="minorHAnsi" w:cstheme="minorHAnsi"/>
              </w:rPr>
            </w:pPr>
          </w:p>
        </w:tc>
      </w:tr>
    </w:tbl>
    <w:p w14:paraId="3606916B" w14:textId="1ACC91D5" w:rsidR="009D38B0" w:rsidRPr="00FE21E0" w:rsidRDefault="009D38B0" w:rsidP="00CD1991">
      <w:pPr>
        <w:spacing w:line="240" w:lineRule="auto"/>
        <w:rPr>
          <w:rFonts w:cstheme="minorHAnsi"/>
          <w:i/>
          <w:iCs/>
          <w:color w:val="000000"/>
          <w:sz w:val="14"/>
          <w:szCs w:val="14"/>
          <w:lang w:eastAsia="fr-FR"/>
        </w:rPr>
      </w:pPr>
      <w:r w:rsidRPr="00FE21E0">
        <w:rPr>
          <w:rFonts w:cstheme="minorHAnsi"/>
          <w:i/>
          <w:iCs/>
          <w:color w:val="000000"/>
          <w:sz w:val="14"/>
          <w:szCs w:val="14"/>
          <w:lang w:eastAsia="fr-FR"/>
        </w:rPr>
        <w:lastRenderedPageBreak/>
        <w:t>Les conseils et recommandations de la présente attestation sont donnés à titre indicatif et ont une valeur informative. Aucun investissement proposé par la personne ayant effectué l’entretien ne revêt de caractère obligatoire. Il s’agit de conseils et non de prescriptions ou d’injonctions de faire, sauf pour le cas où une teneur anormalement élevée en monoxyde de carbone est constatée.</w:t>
      </w:r>
      <w:r w:rsidR="00470F68" w:rsidRPr="00FE21E0">
        <w:rPr>
          <w:rFonts w:cstheme="minorHAnsi"/>
          <w:i/>
          <w:iCs/>
          <w:color w:val="000000"/>
          <w:sz w:val="14"/>
          <w:szCs w:val="14"/>
          <w:lang w:eastAsia="fr-FR"/>
        </w:rPr>
        <w:t xml:space="preserve"> Pour tout complément, vous reporter à la notice du matériel.</w:t>
      </w:r>
    </w:p>
    <w:p w14:paraId="6E0D7A37" w14:textId="77777777" w:rsidR="00FE21E0" w:rsidRPr="00FE21E0" w:rsidRDefault="00FE21E0" w:rsidP="00FE21E0">
      <w:pPr>
        <w:shd w:val="clear" w:color="auto" w:fill="FFFFFF"/>
        <w:spacing w:line="240" w:lineRule="auto"/>
        <w:rPr>
          <w:rFonts w:eastAsia="Times New Roman" w:cstheme="minorHAnsi"/>
          <w:color w:val="000000"/>
          <w:sz w:val="19"/>
          <w:szCs w:val="19"/>
        </w:rPr>
      </w:pPr>
    </w:p>
    <w:tbl>
      <w:tblPr>
        <w:tblStyle w:val="Grilledutableau"/>
        <w:tblW w:w="10773" w:type="dxa"/>
        <w:tblLook w:val="04A0" w:firstRow="1" w:lastRow="0" w:firstColumn="1" w:lastColumn="0" w:noHBand="0" w:noVBand="1"/>
      </w:tblPr>
      <w:tblGrid>
        <w:gridCol w:w="10773"/>
      </w:tblGrid>
      <w:tr w:rsidR="00FE21E0" w:rsidRPr="00FE21E0" w14:paraId="77BDAE3D" w14:textId="77777777" w:rsidTr="00A20F03">
        <w:tc>
          <w:tcPr>
            <w:tcW w:w="9067" w:type="dxa"/>
          </w:tcPr>
          <w:p w14:paraId="16167CC7" w14:textId="77777777" w:rsidR="00FE21E0" w:rsidRPr="00FE21E0" w:rsidRDefault="00FE21E0" w:rsidP="009F11DE">
            <w:pPr>
              <w:spacing w:before="120" w:after="120"/>
              <w:rPr>
                <w:rFonts w:asciiTheme="minorHAnsi" w:hAnsiTheme="minorHAnsi" w:cstheme="minorHAnsi"/>
                <w:b/>
                <w:bCs/>
              </w:rPr>
            </w:pPr>
            <w:r w:rsidRPr="00FE21E0">
              <w:rPr>
                <w:rFonts w:asciiTheme="minorHAnsi" w:eastAsia="Times New Roman" w:hAnsiTheme="minorHAnsi" w:cstheme="minorHAnsi"/>
                <w:b/>
                <w:bCs/>
                <w:color w:val="000000"/>
                <w:sz w:val="19"/>
                <w:szCs w:val="19"/>
              </w:rPr>
              <w:t>Observations</w:t>
            </w:r>
          </w:p>
        </w:tc>
      </w:tr>
      <w:tr w:rsidR="00FE21E0" w:rsidRPr="00FE21E0" w14:paraId="19CAA027" w14:textId="77777777" w:rsidTr="00A20F03">
        <w:tc>
          <w:tcPr>
            <w:tcW w:w="9067" w:type="dxa"/>
          </w:tcPr>
          <w:p w14:paraId="42D25318" w14:textId="77777777" w:rsidR="00FE21E0" w:rsidRPr="00FE21E0" w:rsidRDefault="00FE21E0" w:rsidP="009F11DE">
            <w:pPr>
              <w:spacing w:before="360" w:after="120"/>
              <w:rPr>
                <w:rFonts w:asciiTheme="minorHAnsi" w:eastAsia="Times New Roman" w:hAnsiTheme="minorHAnsi" w:cstheme="minorHAnsi"/>
                <w:b/>
                <w:bCs/>
                <w:color w:val="000000"/>
                <w:sz w:val="19"/>
                <w:szCs w:val="19"/>
              </w:rPr>
            </w:pPr>
          </w:p>
        </w:tc>
      </w:tr>
      <w:tr w:rsidR="00FE21E0" w:rsidRPr="00FE21E0" w14:paraId="6E2B1787" w14:textId="77777777" w:rsidTr="00A20F03">
        <w:tc>
          <w:tcPr>
            <w:tcW w:w="9067" w:type="dxa"/>
          </w:tcPr>
          <w:p w14:paraId="0D6EC93E" w14:textId="77777777" w:rsidR="00FE21E0" w:rsidRPr="00FE21E0" w:rsidRDefault="00FE21E0" w:rsidP="009F11DE">
            <w:pPr>
              <w:spacing w:before="360" w:after="120"/>
              <w:rPr>
                <w:rFonts w:asciiTheme="minorHAnsi" w:eastAsia="Times New Roman" w:hAnsiTheme="minorHAnsi" w:cstheme="minorHAnsi"/>
                <w:b/>
                <w:bCs/>
                <w:color w:val="000000"/>
                <w:sz w:val="19"/>
                <w:szCs w:val="19"/>
              </w:rPr>
            </w:pPr>
          </w:p>
        </w:tc>
      </w:tr>
    </w:tbl>
    <w:p w14:paraId="7B05E8DA" w14:textId="28EC5C4C" w:rsidR="009D38B0" w:rsidRPr="00FE21E0" w:rsidRDefault="009D38B0" w:rsidP="00CD1991">
      <w:pPr>
        <w:spacing w:line="240" w:lineRule="auto"/>
        <w:rPr>
          <w:rFonts w:cstheme="minorHAnsi"/>
        </w:rPr>
      </w:pPr>
      <w:r w:rsidRPr="00FE21E0">
        <w:rPr>
          <w:rFonts w:cstheme="minorHAnsi"/>
          <w:noProof/>
          <w:lang w:eastAsia="fr-FR"/>
        </w:rPr>
        <w:lastRenderedPageBreak/>
        <w:drawing>
          <wp:inline distT="0" distB="0" distL="0" distR="0" wp14:anchorId="2CC2F19A" wp14:editId="1B9DA404">
            <wp:extent cx="5907633" cy="571023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8224" cy="5739807"/>
                    </a:xfrm>
                    <a:prstGeom prst="rect">
                      <a:avLst/>
                    </a:prstGeom>
                    <a:noFill/>
                    <a:ln>
                      <a:noFill/>
                    </a:ln>
                  </pic:spPr>
                </pic:pic>
              </a:graphicData>
            </a:graphic>
          </wp:inline>
        </w:drawing>
      </w:r>
    </w:p>
    <w:sectPr w:rsidR="009D38B0" w:rsidRPr="00FE21E0" w:rsidSect="00A20F0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949"/>
    <w:multiLevelType w:val="multilevel"/>
    <w:tmpl w:val="925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A1B0C"/>
    <w:multiLevelType w:val="hybridMultilevel"/>
    <w:tmpl w:val="A710B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3B767F"/>
    <w:multiLevelType w:val="hybridMultilevel"/>
    <w:tmpl w:val="6BFABC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CD717DC"/>
    <w:multiLevelType w:val="hybridMultilevel"/>
    <w:tmpl w:val="204434E2"/>
    <w:lvl w:ilvl="0" w:tplc="7E96C9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D846C8A"/>
    <w:multiLevelType w:val="hybridMultilevel"/>
    <w:tmpl w:val="8FA65F8A"/>
    <w:lvl w:ilvl="0" w:tplc="2FB48D64">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442A67"/>
    <w:multiLevelType w:val="hybridMultilevel"/>
    <w:tmpl w:val="E5AE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E90A55"/>
    <w:multiLevelType w:val="hybridMultilevel"/>
    <w:tmpl w:val="077A37E2"/>
    <w:lvl w:ilvl="0" w:tplc="2FB48D64">
      <w:start w:val="1"/>
      <w:numFmt w:val="bullet"/>
      <w:lvlText w:val="r"/>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6EB1BC3"/>
    <w:multiLevelType w:val="hybridMultilevel"/>
    <w:tmpl w:val="7EA27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5426B3"/>
    <w:multiLevelType w:val="multilevel"/>
    <w:tmpl w:val="CB7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82447"/>
    <w:multiLevelType w:val="hybridMultilevel"/>
    <w:tmpl w:val="C93C7DFE"/>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537162BB"/>
    <w:multiLevelType w:val="multilevel"/>
    <w:tmpl w:val="26EE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90725"/>
    <w:multiLevelType w:val="hybridMultilevel"/>
    <w:tmpl w:val="B16E5842"/>
    <w:lvl w:ilvl="0" w:tplc="2FB48D64">
      <w:start w:val="1"/>
      <w:numFmt w:val="bullet"/>
      <w:lvlText w:val="r"/>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305AF3"/>
    <w:multiLevelType w:val="hybridMultilevel"/>
    <w:tmpl w:val="A532DFF2"/>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21B37C1"/>
    <w:multiLevelType w:val="multilevel"/>
    <w:tmpl w:val="26EE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D15EC"/>
    <w:multiLevelType w:val="hybridMultilevel"/>
    <w:tmpl w:val="70C6B9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13"/>
  </w:num>
  <w:num w:numId="4">
    <w:abstractNumId w:val="0"/>
  </w:num>
  <w:num w:numId="5">
    <w:abstractNumId w:val="8"/>
  </w:num>
  <w:num w:numId="6">
    <w:abstractNumId w:val="2"/>
  </w:num>
  <w:num w:numId="7">
    <w:abstractNumId w:val="10"/>
  </w:num>
  <w:num w:numId="8">
    <w:abstractNumId w:val="6"/>
  </w:num>
  <w:num w:numId="9">
    <w:abstractNumId w:val="4"/>
  </w:num>
  <w:num w:numId="10">
    <w:abstractNumId w:val="1"/>
  </w:num>
  <w:num w:numId="11">
    <w:abstractNumId w:val="7"/>
  </w:num>
  <w:num w:numId="12">
    <w:abstractNumId w:val="5"/>
  </w:num>
  <w:num w:numId="13">
    <w:abstractNumId w:val="1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05"/>
    <w:rsid w:val="0001053B"/>
    <w:rsid w:val="0004008D"/>
    <w:rsid w:val="0004456D"/>
    <w:rsid w:val="00093AEF"/>
    <w:rsid w:val="000A3D5C"/>
    <w:rsid w:val="00111B24"/>
    <w:rsid w:val="001912A8"/>
    <w:rsid w:val="001A6BAA"/>
    <w:rsid w:val="00204BD2"/>
    <w:rsid w:val="00210CBE"/>
    <w:rsid w:val="002232E3"/>
    <w:rsid w:val="002A3D19"/>
    <w:rsid w:val="002C4DA7"/>
    <w:rsid w:val="00311332"/>
    <w:rsid w:val="0031182C"/>
    <w:rsid w:val="00313BDA"/>
    <w:rsid w:val="00314494"/>
    <w:rsid w:val="003652A6"/>
    <w:rsid w:val="00381C8E"/>
    <w:rsid w:val="003D2195"/>
    <w:rsid w:val="003E20F3"/>
    <w:rsid w:val="003E2BD5"/>
    <w:rsid w:val="003E6CAC"/>
    <w:rsid w:val="003F3371"/>
    <w:rsid w:val="003F5ABB"/>
    <w:rsid w:val="004063A4"/>
    <w:rsid w:val="00451639"/>
    <w:rsid w:val="00461AFC"/>
    <w:rsid w:val="00470F68"/>
    <w:rsid w:val="00495036"/>
    <w:rsid w:val="004975F3"/>
    <w:rsid w:val="00521E46"/>
    <w:rsid w:val="00525D0C"/>
    <w:rsid w:val="005B748C"/>
    <w:rsid w:val="006141DA"/>
    <w:rsid w:val="00660DF1"/>
    <w:rsid w:val="006A17A0"/>
    <w:rsid w:val="006A3A59"/>
    <w:rsid w:val="006A58AE"/>
    <w:rsid w:val="006B5561"/>
    <w:rsid w:val="006D3896"/>
    <w:rsid w:val="00711961"/>
    <w:rsid w:val="00717941"/>
    <w:rsid w:val="007267CE"/>
    <w:rsid w:val="00732128"/>
    <w:rsid w:val="00742061"/>
    <w:rsid w:val="00753114"/>
    <w:rsid w:val="007F5179"/>
    <w:rsid w:val="00875C54"/>
    <w:rsid w:val="008A7680"/>
    <w:rsid w:val="0092632F"/>
    <w:rsid w:val="009D38B0"/>
    <w:rsid w:val="00A20F03"/>
    <w:rsid w:val="00A2255A"/>
    <w:rsid w:val="00A26647"/>
    <w:rsid w:val="00A369C3"/>
    <w:rsid w:val="00A9381D"/>
    <w:rsid w:val="00AB0915"/>
    <w:rsid w:val="00AB73EB"/>
    <w:rsid w:val="00B119E1"/>
    <w:rsid w:val="00B35916"/>
    <w:rsid w:val="00B46448"/>
    <w:rsid w:val="00B71864"/>
    <w:rsid w:val="00B9340A"/>
    <w:rsid w:val="00BD0F3F"/>
    <w:rsid w:val="00BE5A63"/>
    <w:rsid w:val="00C07300"/>
    <w:rsid w:val="00C2000B"/>
    <w:rsid w:val="00C31C5B"/>
    <w:rsid w:val="00C659EE"/>
    <w:rsid w:val="00C86E05"/>
    <w:rsid w:val="00CB0384"/>
    <w:rsid w:val="00CD0741"/>
    <w:rsid w:val="00CD1991"/>
    <w:rsid w:val="00CD7E6B"/>
    <w:rsid w:val="00CF180C"/>
    <w:rsid w:val="00CF7B9A"/>
    <w:rsid w:val="00D100EC"/>
    <w:rsid w:val="00D4687F"/>
    <w:rsid w:val="00D65659"/>
    <w:rsid w:val="00DC2C4C"/>
    <w:rsid w:val="00DC5F1D"/>
    <w:rsid w:val="00DD7819"/>
    <w:rsid w:val="00E2348C"/>
    <w:rsid w:val="00E336D2"/>
    <w:rsid w:val="00E56C1E"/>
    <w:rsid w:val="00E956B7"/>
    <w:rsid w:val="00F46B55"/>
    <w:rsid w:val="00F5066A"/>
    <w:rsid w:val="00F549C3"/>
    <w:rsid w:val="00F55412"/>
    <w:rsid w:val="00F65740"/>
    <w:rsid w:val="00F661DE"/>
    <w:rsid w:val="00F97DB1"/>
    <w:rsid w:val="00FA5CD7"/>
    <w:rsid w:val="00FB4788"/>
    <w:rsid w:val="00FE21E0"/>
    <w:rsid w:val="00FF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919F"/>
  <w15:chartTrackingRefBased/>
  <w15:docId w15:val="{C5996472-1E6E-4F26-8CB6-DC28FBC8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6E05"/>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3D19"/>
    <w:pPr>
      <w:spacing w:after="0" w:line="240" w:lineRule="auto"/>
    </w:pPr>
    <w:rPr>
      <w:rFonts w:ascii="Calibri" w:eastAsia="Calibri" w:hAnsi="Calibri" w:cs="Times New Roman"/>
    </w:rPr>
  </w:style>
  <w:style w:type="paragraph" w:styleId="Paragraphedeliste">
    <w:name w:val="List Paragraph"/>
    <w:basedOn w:val="Normal"/>
    <w:uiPriority w:val="34"/>
    <w:qFormat/>
    <w:rsid w:val="002A3D19"/>
    <w:pPr>
      <w:ind w:left="720"/>
      <w:contextualSpacing/>
    </w:pPr>
  </w:style>
  <w:style w:type="character" w:styleId="lev">
    <w:name w:val="Strong"/>
    <w:uiPriority w:val="22"/>
    <w:qFormat/>
    <w:rsid w:val="001A6BAA"/>
    <w:rPr>
      <w:b/>
      <w:bCs/>
    </w:rPr>
  </w:style>
  <w:style w:type="character" w:styleId="Lienhypertexte">
    <w:name w:val="Hyperlink"/>
    <w:uiPriority w:val="99"/>
    <w:semiHidden/>
    <w:unhideWhenUsed/>
    <w:rsid w:val="00B35916"/>
    <w:rPr>
      <w:b w:val="0"/>
      <w:bCs w:val="0"/>
      <w:color w:val="4A4A4A"/>
      <w:u w:val="single"/>
    </w:rPr>
  </w:style>
  <w:style w:type="paragraph" w:styleId="NormalWeb">
    <w:name w:val="Normal (Web)"/>
    <w:basedOn w:val="Normal"/>
    <w:uiPriority w:val="99"/>
    <w:unhideWhenUsed/>
    <w:rsid w:val="00B35916"/>
    <w:pPr>
      <w:spacing w:before="120" w:after="15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267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6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dura.fr/environnement/climat/gaz-effet-serre" TargetMode="External"/><Relationship Id="rId3" Type="http://schemas.openxmlformats.org/officeDocument/2006/relationships/settings" Target="settings.xml"/><Relationship Id="rId7" Type="http://schemas.openxmlformats.org/officeDocument/2006/relationships/hyperlink" Target="http://www.vedura.fr/environnement/batiment/consommation-energie-habit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4220&amp;idArticle=LEGIARTI000042166366&amp;dateTexte=&amp;categorieLien=ci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vedura.fr/eco-geste/3768-sante-aerer-mai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1365</Words>
  <Characters>7511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CHARNEY Gerard</dc:creator>
  <cp:keywords/>
  <dc:description/>
  <cp:lastModifiedBy>BOUQUET ROLAND</cp:lastModifiedBy>
  <cp:revision>64</cp:revision>
  <dcterms:created xsi:type="dcterms:W3CDTF">2020-12-10T07:45:00Z</dcterms:created>
  <dcterms:modified xsi:type="dcterms:W3CDTF">2022-02-20T20:17:00Z</dcterms:modified>
</cp:coreProperties>
</file>